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677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520"/>
        <w:gridCol w:w="1400"/>
        <w:gridCol w:w="2327"/>
      </w:tblGrid>
      <w:tr w:rsidR="00CD0D17" w:rsidRPr="00CD0D17" w14:paraId="461E0639" w14:textId="77777777" w:rsidTr="00181891">
        <w:trPr>
          <w:trHeight w:val="1692"/>
        </w:trPr>
        <w:tc>
          <w:tcPr>
            <w:tcW w:w="9062" w:type="dxa"/>
            <w:gridSpan w:val="5"/>
          </w:tcPr>
          <w:p w14:paraId="58366657" w14:textId="4D49A989" w:rsidR="0009792E" w:rsidRDefault="00CD0D17" w:rsidP="00181891">
            <w:pPr>
              <w:rPr>
                <w:sz w:val="24"/>
                <w:szCs w:val="24"/>
              </w:rPr>
            </w:pPr>
            <w:r w:rsidRPr="00CD0D17">
              <w:rPr>
                <w:sz w:val="24"/>
                <w:szCs w:val="24"/>
              </w:rPr>
              <w:t xml:space="preserve">Zie hieronder mijn tarievenoverzicht. </w:t>
            </w:r>
          </w:p>
          <w:p w14:paraId="4364D595" w14:textId="55E0B7D8" w:rsidR="0009792E" w:rsidRDefault="0009792E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Let op: dit zijn </w:t>
            </w:r>
            <w:r w:rsidR="00A22265">
              <w:rPr>
                <w:sz w:val="24"/>
                <w:szCs w:val="24"/>
              </w:rPr>
              <w:t>richtprijzen</w:t>
            </w:r>
            <w:r>
              <w:rPr>
                <w:sz w:val="24"/>
                <w:szCs w:val="24"/>
              </w:rPr>
              <w:t xml:space="preserve">. </w:t>
            </w:r>
            <w:r w:rsidR="00423F3F">
              <w:rPr>
                <w:sz w:val="24"/>
                <w:szCs w:val="24"/>
              </w:rPr>
              <w:t>Alle tarieven zijn excl. 21% BTW.</w:t>
            </w:r>
          </w:p>
          <w:p w14:paraId="008CD3CE" w14:textId="77777777" w:rsidR="0009792E" w:rsidRDefault="0009792E" w:rsidP="00181891">
            <w:pPr>
              <w:rPr>
                <w:sz w:val="24"/>
                <w:szCs w:val="24"/>
              </w:rPr>
            </w:pPr>
          </w:p>
          <w:p w14:paraId="6412C9DC" w14:textId="597E06FC" w:rsidR="00CD0D17" w:rsidRPr="00CD0D17" w:rsidRDefault="00CD0D17" w:rsidP="00181891">
            <w:pPr>
              <w:rPr>
                <w:sz w:val="24"/>
                <w:szCs w:val="24"/>
              </w:rPr>
            </w:pPr>
            <w:r w:rsidRPr="00CD0D17">
              <w:rPr>
                <w:sz w:val="24"/>
                <w:szCs w:val="24"/>
              </w:rPr>
              <w:t xml:space="preserve">Uiteraard past niet elke opdracht binnen deze richtlijnen, dus er is altijd overleg mogelijk wat betreft de prijs. </w:t>
            </w:r>
            <w:r w:rsidR="00A22265">
              <w:rPr>
                <w:sz w:val="24"/>
                <w:szCs w:val="24"/>
              </w:rPr>
              <w:t xml:space="preserve">Sommige opdrachten vallen lager uit, andere weer wat hoger. </w:t>
            </w:r>
            <w:r w:rsidR="00A22265">
              <w:rPr>
                <w:sz w:val="24"/>
                <w:szCs w:val="24"/>
              </w:rPr>
              <w:br/>
            </w:r>
            <w:r w:rsidRPr="00CD0D17">
              <w:rPr>
                <w:sz w:val="24"/>
                <w:szCs w:val="24"/>
              </w:rPr>
              <w:t xml:space="preserve">Echter zijn onderstaande richtlijnen wel </w:t>
            </w:r>
            <w:r w:rsidR="0009792E">
              <w:rPr>
                <w:sz w:val="24"/>
                <w:szCs w:val="24"/>
              </w:rPr>
              <w:t>een scherpe indicatie</w:t>
            </w:r>
            <w:r w:rsidR="00A22265">
              <w:rPr>
                <w:sz w:val="24"/>
                <w:szCs w:val="24"/>
              </w:rPr>
              <w:t xml:space="preserve"> van wat ik meestal vraag.</w:t>
            </w:r>
            <w:r w:rsidR="00A22265">
              <w:rPr>
                <w:sz w:val="24"/>
                <w:szCs w:val="24"/>
              </w:rPr>
              <w:br/>
            </w:r>
          </w:p>
          <w:p w14:paraId="0567F503" w14:textId="4F13A8C4" w:rsidR="0009792E" w:rsidRDefault="00CD0D17" w:rsidP="00181891">
            <w:pPr>
              <w:rPr>
                <w:sz w:val="24"/>
                <w:szCs w:val="24"/>
              </w:rPr>
            </w:pPr>
            <w:r w:rsidRPr="00CD0D17">
              <w:rPr>
                <w:sz w:val="24"/>
                <w:szCs w:val="24"/>
              </w:rPr>
              <w:t xml:space="preserve">Staat uw opdracht er niet bij of beschikt u over een </w:t>
            </w:r>
            <w:r w:rsidR="00181891">
              <w:rPr>
                <w:sz w:val="24"/>
                <w:szCs w:val="24"/>
              </w:rPr>
              <w:t>klein</w:t>
            </w:r>
            <w:r w:rsidRPr="00CD0D17">
              <w:rPr>
                <w:sz w:val="24"/>
                <w:szCs w:val="24"/>
              </w:rPr>
              <w:t xml:space="preserve"> budget, </w:t>
            </w:r>
            <w:r w:rsidR="0009792E">
              <w:rPr>
                <w:sz w:val="24"/>
                <w:szCs w:val="24"/>
              </w:rPr>
              <w:t xml:space="preserve">dan </w:t>
            </w:r>
            <w:r w:rsidR="00A22265">
              <w:rPr>
                <w:sz w:val="24"/>
                <w:szCs w:val="24"/>
              </w:rPr>
              <w:t>kunnen we samen kijken naar de mogelijkheden.</w:t>
            </w:r>
          </w:p>
          <w:p w14:paraId="17F2511A" w14:textId="2DD6A5BE" w:rsidR="0009792E" w:rsidRPr="00CD0D17" w:rsidRDefault="0009792E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Maar bovenal</w:t>
            </w:r>
            <w:r w:rsidR="00A2226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voor welke opdracht dan ook</w:t>
            </w:r>
            <w:r w:rsidR="00A22265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neem contact met mij op, beschrijf uw opdracht en ik zal een tarief opstellen.</w:t>
            </w:r>
            <w:r w:rsidR="00181891">
              <w:rPr>
                <w:sz w:val="24"/>
                <w:szCs w:val="24"/>
              </w:rPr>
              <w:br/>
            </w:r>
          </w:p>
        </w:tc>
      </w:tr>
      <w:tr w:rsidR="00DE5FE5" w:rsidRPr="00CD0D17" w14:paraId="4DF416BC" w14:textId="5804A984" w:rsidTr="005245F8">
        <w:trPr>
          <w:trHeight w:val="480"/>
        </w:trPr>
        <w:tc>
          <w:tcPr>
            <w:tcW w:w="2830" w:type="dxa"/>
            <w:vMerge w:val="restart"/>
            <w:shd w:val="clear" w:color="auto" w:fill="EDEDED" w:themeFill="accent3" w:themeFillTint="33"/>
          </w:tcPr>
          <w:p w14:paraId="08E17FE5" w14:textId="7B4C0B3C" w:rsidR="00DE5FE5" w:rsidRPr="00CD0D17" w:rsidRDefault="00DE5FE5" w:rsidP="00181891">
            <w:pPr>
              <w:rPr>
                <w:b/>
                <w:bCs/>
                <w:sz w:val="24"/>
                <w:szCs w:val="24"/>
              </w:rPr>
            </w:pPr>
            <w:r w:rsidRPr="00181891">
              <w:rPr>
                <w:b/>
                <w:bCs/>
                <w:color w:val="00818B"/>
                <w:sz w:val="24"/>
                <w:szCs w:val="24"/>
              </w:rPr>
              <w:t>Commercials</w:t>
            </w:r>
          </w:p>
        </w:tc>
        <w:tc>
          <w:tcPr>
            <w:tcW w:w="1985" w:type="dxa"/>
            <w:shd w:val="clear" w:color="auto" w:fill="FFFFFF" w:themeFill="background1"/>
          </w:tcPr>
          <w:p w14:paraId="5E273405" w14:textId="77777777" w:rsidR="00DE5FE5" w:rsidRDefault="00DE5FE5" w:rsidP="00181891">
            <w:pPr>
              <w:rPr>
                <w:sz w:val="24"/>
                <w:szCs w:val="24"/>
              </w:rPr>
            </w:pPr>
          </w:p>
          <w:p w14:paraId="2D76BC8E" w14:textId="21039410" w:rsidR="00DE5FE5" w:rsidRPr="00CD0D17" w:rsidRDefault="00DE5FE5" w:rsidP="0018189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shd w:val="clear" w:color="auto" w:fill="FFFFFF" w:themeFill="background1"/>
          </w:tcPr>
          <w:p w14:paraId="740152B6" w14:textId="401C0F77" w:rsidR="00DE5FE5" w:rsidRPr="00181891" w:rsidRDefault="00DE5FE5" w:rsidP="00181891">
            <w:pPr>
              <w:rPr>
                <w:b/>
                <w:bCs/>
                <w:sz w:val="24"/>
                <w:szCs w:val="24"/>
              </w:rPr>
            </w:pPr>
            <w:r w:rsidRPr="00181891">
              <w:rPr>
                <w:b/>
                <w:bCs/>
                <w:sz w:val="24"/>
                <w:szCs w:val="24"/>
              </w:rPr>
              <w:t>Radio</w:t>
            </w:r>
          </w:p>
        </w:tc>
        <w:tc>
          <w:tcPr>
            <w:tcW w:w="2327" w:type="dxa"/>
            <w:shd w:val="clear" w:color="auto" w:fill="FFFFFF" w:themeFill="background1"/>
          </w:tcPr>
          <w:p w14:paraId="45E8200B" w14:textId="4C4E1F9D" w:rsidR="00DE5FE5" w:rsidRPr="00181891" w:rsidRDefault="00DE5FE5" w:rsidP="00181891">
            <w:pPr>
              <w:rPr>
                <w:b/>
                <w:bCs/>
                <w:sz w:val="24"/>
                <w:szCs w:val="24"/>
              </w:rPr>
            </w:pPr>
            <w:r w:rsidRPr="00181891">
              <w:rPr>
                <w:b/>
                <w:bCs/>
                <w:sz w:val="24"/>
                <w:szCs w:val="24"/>
              </w:rPr>
              <w:t>Televisie</w:t>
            </w:r>
          </w:p>
        </w:tc>
      </w:tr>
      <w:tr w:rsidR="00DE5FE5" w:rsidRPr="00CD0D17" w14:paraId="4499BD8A" w14:textId="77777777" w:rsidTr="005245F8">
        <w:trPr>
          <w:trHeight w:val="405"/>
        </w:trPr>
        <w:tc>
          <w:tcPr>
            <w:tcW w:w="2830" w:type="dxa"/>
            <w:vMerge/>
            <w:shd w:val="clear" w:color="auto" w:fill="EDEDED" w:themeFill="accent3" w:themeFillTint="33"/>
          </w:tcPr>
          <w:p w14:paraId="1ADEDAED" w14:textId="77777777" w:rsidR="00DE5FE5" w:rsidRDefault="00DE5FE5" w:rsidP="001818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47FD64" w14:textId="77777777" w:rsidR="00DE5FE5" w:rsidRDefault="00DE5FE5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Lokaal</w:t>
            </w:r>
          </w:p>
          <w:p w14:paraId="2B42D544" w14:textId="77777777" w:rsidR="00DE5FE5" w:rsidRDefault="00DE5FE5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Regionaal</w:t>
            </w:r>
          </w:p>
          <w:p w14:paraId="72817F00" w14:textId="77B8C1DD" w:rsidR="00DE5FE5" w:rsidRDefault="00DE5FE5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Landelijk</w:t>
            </w:r>
          </w:p>
        </w:tc>
        <w:tc>
          <w:tcPr>
            <w:tcW w:w="1920" w:type="dxa"/>
            <w:gridSpan w:val="2"/>
          </w:tcPr>
          <w:p w14:paraId="4BECB0B0" w14:textId="0367DFF8" w:rsidR="00DE5FE5" w:rsidRDefault="00DE5FE5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€50</w:t>
            </w:r>
          </w:p>
          <w:p w14:paraId="6C5384B8" w14:textId="4165DB21" w:rsidR="00DE5FE5" w:rsidRDefault="00DE5FE5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€2</w:t>
            </w:r>
            <w:r w:rsidR="0009792E">
              <w:rPr>
                <w:sz w:val="24"/>
                <w:szCs w:val="24"/>
              </w:rPr>
              <w:t>00</w:t>
            </w:r>
          </w:p>
          <w:p w14:paraId="6CF21916" w14:textId="3C17961A" w:rsidR="00DE5FE5" w:rsidRPr="00CD0D17" w:rsidRDefault="00124C1F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vanaf </w:t>
            </w:r>
            <w:r w:rsidR="00DE5FE5">
              <w:rPr>
                <w:sz w:val="24"/>
                <w:szCs w:val="24"/>
              </w:rPr>
              <w:t>€450</w:t>
            </w:r>
          </w:p>
        </w:tc>
        <w:tc>
          <w:tcPr>
            <w:tcW w:w="2327" w:type="dxa"/>
          </w:tcPr>
          <w:p w14:paraId="6E1A7B03" w14:textId="2221FCFC" w:rsidR="00DE5FE5" w:rsidRDefault="00DE5FE5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€100</w:t>
            </w:r>
          </w:p>
          <w:p w14:paraId="1EF50CC3" w14:textId="67315084" w:rsidR="00DE5FE5" w:rsidRDefault="00DE5FE5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€275</w:t>
            </w:r>
          </w:p>
          <w:p w14:paraId="1EB94506" w14:textId="6E682F96" w:rsidR="00DE5FE5" w:rsidRPr="00CD0D17" w:rsidRDefault="00124C1F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vanaf </w:t>
            </w:r>
            <w:r w:rsidR="00DE5FE5">
              <w:rPr>
                <w:sz w:val="24"/>
                <w:szCs w:val="24"/>
              </w:rPr>
              <w:t xml:space="preserve">€600 </w:t>
            </w:r>
          </w:p>
        </w:tc>
      </w:tr>
      <w:tr w:rsidR="00DE5FE5" w:rsidRPr="00CD0D17" w14:paraId="76BF64B3" w14:textId="77777777" w:rsidTr="005245F8">
        <w:trPr>
          <w:trHeight w:val="359"/>
        </w:trPr>
        <w:tc>
          <w:tcPr>
            <w:tcW w:w="2830" w:type="dxa"/>
            <w:vMerge/>
            <w:shd w:val="clear" w:color="auto" w:fill="EDEDED" w:themeFill="accent3" w:themeFillTint="33"/>
          </w:tcPr>
          <w:p w14:paraId="40716FF9" w14:textId="77777777" w:rsidR="00DE5FE5" w:rsidRDefault="00DE5FE5" w:rsidP="001818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E16817" w14:textId="1EA04E68" w:rsidR="00DE5FE5" w:rsidRPr="00504803" w:rsidRDefault="00DE5FE5" w:rsidP="00181891">
            <w:pPr>
              <w:rPr>
                <w:sz w:val="24"/>
                <w:szCs w:val="24"/>
              </w:rPr>
            </w:pPr>
            <w:r w:rsidRPr="00504803">
              <w:rPr>
                <w:sz w:val="24"/>
                <w:szCs w:val="24"/>
              </w:rPr>
              <w:t>Web commercial</w:t>
            </w:r>
          </w:p>
        </w:tc>
        <w:tc>
          <w:tcPr>
            <w:tcW w:w="4247" w:type="dxa"/>
            <w:gridSpan w:val="3"/>
          </w:tcPr>
          <w:p w14:paraId="3A3DFA7D" w14:textId="6786B073" w:rsidR="00504803" w:rsidRPr="00504803" w:rsidRDefault="00DE5FE5" w:rsidP="00181891">
            <w:pPr>
              <w:rPr>
                <w:sz w:val="24"/>
                <w:szCs w:val="24"/>
              </w:rPr>
            </w:pPr>
            <w:r w:rsidRPr="00504803">
              <w:rPr>
                <w:sz w:val="24"/>
                <w:szCs w:val="24"/>
              </w:rPr>
              <w:t>€400</w:t>
            </w:r>
            <w:r w:rsidR="00504803">
              <w:rPr>
                <w:sz w:val="24"/>
                <w:szCs w:val="24"/>
              </w:rPr>
              <w:br/>
            </w:r>
          </w:p>
        </w:tc>
      </w:tr>
      <w:tr w:rsidR="00867B80" w:rsidRPr="00CD0D17" w14:paraId="613C75D8" w14:textId="07D0DB78" w:rsidTr="005245F8">
        <w:tc>
          <w:tcPr>
            <w:tcW w:w="2830" w:type="dxa"/>
            <w:shd w:val="clear" w:color="auto" w:fill="EDEDED" w:themeFill="accent3" w:themeFillTint="33"/>
          </w:tcPr>
          <w:p w14:paraId="697B0C2B" w14:textId="77777777" w:rsidR="00867B80" w:rsidRDefault="00867B80" w:rsidP="00181891">
            <w:pPr>
              <w:rPr>
                <w:b/>
                <w:bCs/>
                <w:sz w:val="24"/>
                <w:szCs w:val="24"/>
              </w:rPr>
            </w:pPr>
            <w:r w:rsidRPr="00181891">
              <w:rPr>
                <w:b/>
                <w:bCs/>
                <w:color w:val="00818B"/>
                <w:sz w:val="24"/>
                <w:szCs w:val="24"/>
              </w:rPr>
              <w:t>Commentaartekst / ondersteunende tekst bij tv-productie</w:t>
            </w:r>
            <w:r w:rsidRPr="00181891">
              <w:rPr>
                <w:i/>
                <w:iCs/>
                <w:color w:val="00818B"/>
                <w:sz w:val="24"/>
                <w:szCs w:val="24"/>
              </w:rPr>
              <w:t>, landelijk</w:t>
            </w:r>
          </w:p>
          <w:p w14:paraId="2818FA06" w14:textId="098C613D" w:rsidR="009514E2" w:rsidRPr="00CD0D17" w:rsidRDefault="009514E2" w:rsidP="001818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2" w:type="dxa"/>
            <w:gridSpan w:val="4"/>
          </w:tcPr>
          <w:p w14:paraId="17DDFD27" w14:textId="77777777" w:rsidR="00504803" w:rsidRDefault="00867B80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overleg</w:t>
            </w:r>
            <w:r w:rsidR="00504803">
              <w:rPr>
                <w:sz w:val="24"/>
                <w:szCs w:val="24"/>
              </w:rPr>
              <w:t>.</w:t>
            </w:r>
          </w:p>
          <w:p w14:paraId="72804629" w14:textId="6FA82A5D" w:rsidR="00504803" w:rsidRPr="00CD0D17" w:rsidRDefault="00504803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Denk aan €350 voor een losse aflevering.</w:t>
            </w:r>
          </w:p>
        </w:tc>
      </w:tr>
      <w:tr w:rsidR="009514E2" w:rsidRPr="00CD0D17" w14:paraId="30B43580" w14:textId="6DDCE0C9" w:rsidTr="005245F8">
        <w:tc>
          <w:tcPr>
            <w:tcW w:w="2830" w:type="dxa"/>
            <w:shd w:val="clear" w:color="auto" w:fill="EDEDED" w:themeFill="accent3" w:themeFillTint="33"/>
          </w:tcPr>
          <w:p w14:paraId="6D3C5A35" w14:textId="1318A5F8" w:rsidR="009514E2" w:rsidRPr="00181891" w:rsidRDefault="009514E2" w:rsidP="00181891">
            <w:pPr>
              <w:rPr>
                <w:b/>
                <w:bCs/>
                <w:color w:val="00818B"/>
                <w:sz w:val="24"/>
                <w:szCs w:val="24"/>
              </w:rPr>
            </w:pPr>
            <w:r w:rsidRPr="00181891">
              <w:rPr>
                <w:b/>
                <w:bCs/>
                <w:color w:val="00818B"/>
                <w:sz w:val="24"/>
                <w:szCs w:val="24"/>
              </w:rPr>
              <w:t>Voice Response</w:t>
            </w:r>
          </w:p>
          <w:p w14:paraId="03FEAC28" w14:textId="77777777" w:rsidR="009514E2" w:rsidRDefault="009514E2" w:rsidP="00181891">
            <w:pPr>
              <w:rPr>
                <w:b/>
                <w:bCs/>
                <w:sz w:val="24"/>
                <w:szCs w:val="24"/>
              </w:rPr>
            </w:pPr>
          </w:p>
          <w:p w14:paraId="0A86D612" w14:textId="3F5D93DF" w:rsidR="009514E2" w:rsidRDefault="009514E2" w:rsidP="001818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  <w:gridSpan w:val="2"/>
          </w:tcPr>
          <w:p w14:paraId="2B6B62FC" w14:textId="66A5F7FB" w:rsidR="009514E2" w:rsidRDefault="009514E2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zin (tot 15 woorden)  </w:t>
            </w:r>
          </w:p>
          <w:p w14:paraId="0D8A6874" w14:textId="77777777" w:rsidR="009514E2" w:rsidRDefault="009514E2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16-75 woorden</w:t>
            </w:r>
          </w:p>
          <w:p w14:paraId="25A77D8C" w14:textId="77777777" w:rsidR="009514E2" w:rsidRDefault="009514E2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76-125 woorden</w:t>
            </w:r>
          </w:p>
          <w:p w14:paraId="71CF170D" w14:textId="70F6C3FC" w:rsidR="009514E2" w:rsidRDefault="009514E2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meer</w:t>
            </w:r>
          </w:p>
        </w:tc>
        <w:tc>
          <w:tcPr>
            <w:tcW w:w="3727" w:type="dxa"/>
            <w:gridSpan w:val="2"/>
          </w:tcPr>
          <w:p w14:paraId="5780708C" w14:textId="10CF12FF" w:rsidR="009514E2" w:rsidRDefault="009514E2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€35</w:t>
            </w:r>
          </w:p>
          <w:p w14:paraId="756AA1C5" w14:textId="03B4E980" w:rsidR="009514E2" w:rsidRDefault="009514E2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  <w:r w:rsidR="00332996">
              <w:rPr>
                <w:sz w:val="24"/>
                <w:szCs w:val="24"/>
              </w:rPr>
              <w:t>80</w:t>
            </w:r>
          </w:p>
          <w:p w14:paraId="16CCE686" w14:textId="01F4EE38" w:rsidR="009514E2" w:rsidRDefault="009514E2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  <w:r w:rsidR="00332996">
              <w:rPr>
                <w:sz w:val="24"/>
                <w:szCs w:val="24"/>
              </w:rPr>
              <w:t>120</w:t>
            </w:r>
          </w:p>
          <w:p w14:paraId="4DB46225" w14:textId="3B35B03E" w:rsidR="009514E2" w:rsidRDefault="009514E2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 tarieven van Narratieve Teksten</w:t>
            </w:r>
          </w:p>
          <w:p w14:paraId="4DA873FB" w14:textId="77777777" w:rsidR="009514E2" w:rsidRDefault="009514E2" w:rsidP="00181891">
            <w:pPr>
              <w:rPr>
                <w:sz w:val="24"/>
                <w:szCs w:val="24"/>
              </w:rPr>
            </w:pPr>
          </w:p>
        </w:tc>
      </w:tr>
      <w:tr w:rsidR="009514E2" w:rsidRPr="00CD0D17" w14:paraId="5F626C70" w14:textId="73034B2C" w:rsidTr="005245F8">
        <w:tc>
          <w:tcPr>
            <w:tcW w:w="2830" w:type="dxa"/>
            <w:shd w:val="clear" w:color="auto" w:fill="EDEDED" w:themeFill="accent3" w:themeFillTint="33"/>
          </w:tcPr>
          <w:p w14:paraId="6BAB9349" w14:textId="19418EA4" w:rsidR="009514E2" w:rsidRDefault="009514E2" w:rsidP="00181891">
            <w:pPr>
              <w:rPr>
                <w:b/>
                <w:bCs/>
                <w:sz w:val="24"/>
                <w:szCs w:val="24"/>
              </w:rPr>
            </w:pPr>
            <w:r w:rsidRPr="00181891">
              <w:rPr>
                <w:b/>
                <w:bCs/>
                <w:color w:val="00818B"/>
                <w:sz w:val="24"/>
                <w:szCs w:val="24"/>
              </w:rPr>
              <w:t xml:space="preserve">Narratieve teksten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C73612">
              <w:rPr>
                <w:i/>
                <w:iCs/>
                <w:sz w:val="24"/>
                <w:szCs w:val="24"/>
              </w:rPr>
              <w:t>(o.a. bedrijfsvideo, instructiefilm, E-</w:t>
            </w:r>
            <w:proofErr w:type="spellStart"/>
            <w:r w:rsidRPr="00C73612">
              <w:rPr>
                <w:i/>
                <w:iCs/>
                <w:sz w:val="24"/>
                <w:szCs w:val="24"/>
              </w:rPr>
              <w:t>learning</w:t>
            </w:r>
            <w:proofErr w:type="spellEnd"/>
            <w:r w:rsidRPr="00C73612">
              <w:rPr>
                <w:i/>
                <w:iCs/>
                <w:sz w:val="24"/>
                <w:szCs w:val="24"/>
              </w:rPr>
              <w:t>, audiotour)</w:t>
            </w:r>
          </w:p>
        </w:tc>
        <w:tc>
          <w:tcPr>
            <w:tcW w:w="1985" w:type="dxa"/>
          </w:tcPr>
          <w:p w14:paraId="503B2315" w14:textId="77777777" w:rsidR="009514E2" w:rsidRDefault="009514E2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 200 </w:t>
            </w:r>
            <w:proofErr w:type="spellStart"/>
            <w:r>
              <w:rPr>
                <w:sz w:val="24"/>
                <w:szCs w:val="24"/>
              </w:rPr>
              <w:t>wrd</w:t>
            </w:r>
            <w:proofErr w:type="spellEnd"/>
          </w:p>
          <w:p w14:paraId="07BDC3F5" w14:textId="77777777" w:rsidR="009514E2" w:rsidRDefault="009514E2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200-500 </w:t>
            </w:r>
          </w:p>
          <w:p w14:paraId="161353FD" w14:textId="77777777" w:rsidR="009514E2" w:rsidRDefault="009514E2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500-1000</w:t>
            </w:r>
          </w:p>
          <w:p w14:paraId="7E89DD69" w14:textId="77777777" w:rsidR="009514E2" w:rsidRDefault="009514E2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1000-1500</w:t>
            </w:r>
          </w:p>
          <w:p w14:paraId="303E4178" w14:textId="09FFF072" w:rsidR="009514E2" w:rsidRPr="00CD0D17" w:rsidRDefault="009514E2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meer</w:t>
            </w:r>
          </w:p>
        </w:tc>
        <w:tc>
          <w:tcPr>
            <w:tcW w:w="4247" w:type="dxa"/>
            <w:gridSpan w:val="3"/>
          </w:tcPr>
          <w:p w14:paraId="3EDFBF29" w14:textId="6D19E684" w:rsidR="009514E2" w:rsidRDefault="009514E2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  <w:r w:rsidR="00332996">
              <w:rPr>
                <w:sz w:val="24"/>
                <w:szCs w:val="24"/>
              </w:rPr>
              <w:t>150</w:t>
            </w:r>
          </w:p>
          <w:p w14:paraId="7F1392D7" w14:textId="682B4BC6" w:rsidR="009514E2" w:rsidRDefault="009514E2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  <w:r w:rsidR="00332996">
              <w:rPr>
                <w:sz w:val="24"/>
                <w:szCs w:val="24"/>
              </w:rPr>
              <w:t>200</w:t>
            </w:r>
          </w:p>
          <w:p w14:paraId="7156CBE2" w14:textId="78DB7F75" w:rsidR="009514E2" w:rsidRDefault="009514E2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  <w:r w:rsidR="00332996">
              <w:rPr>
                <w:sz w:val="24"/>
                <w:szCs w:val="24"/>
              </w:rPr>
              <w:t>250</w:t>
            </w:r>
          </w:p>
          <w:p w14:paraId="7B25A168" w14:textId="31929315" w:rsidR="009514E2" w:rsidRDefault="009514E2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  <w:r w:rsidR="00332996">
              <w:rPr>
                <w:sz w:val="24"/>
                <w:szCs w:val="24"/>
              </w:rPr>
              <w:t>300</w:t>
            </w:r>
          </w:p>
          <w:p w14:paraId="331668AF" w14:textId="77777777" w:rsidR="009514E2" w:rsidRDefault="00DE5FE5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overleg</w:t>
            </w:r>
          </w:p>
          <w:p w14:paraId="6067CF8B" w14:textId="7B16C1D1" w:rsidR="00DE5FE5" w:rsidRPr="00CD0D17" w:rsidRDefault="00DE5FE5" w:rsidP="00181891">
            <w:pPr>
              <w:rPr>
                <w:sz w:val="24"/>
                <w:szCs w:val="24"/>
              </w:rPr>
            </w:pPr>
          </w:p>
        </w:tc>
      </w:tr>
      <w:tr w:rsidR="00867B80" w:rsidRPr="00CD0D17" w14:paraId="738020A8" w14:textId="17DC7491" w:rsidTr="005245F8">
        <w:tc>
          <w:tcPr>
            <w:tcW w:w="2830" w:type="dxa"/>
            <w:shd w:val="clear" w:color="auto" w:fill="EDEDED" w:themeFill="accent3" w:themeFillTint="33"/>
          </w:tcPr>
          <w:p w14:paraId="4D26AF26" w14:textId="0031B475" w:rsidR="00867B80" w:rsidRPr="00181891" w:rsidRDefault="00867B80" w:rsidP="00181891">
            <w:pPr>
              <w:rPr>
                <w:b/>
                <w:bCs/>
                <w:color w:val="00818B"/>
                <w:sz w:val="24"/>
                <w:szCs w:val="24"/>
              </w:rPr>
            </w:pPr>
            <w:r w:rsidRPr="00181891">
              <w:rPr>
                <w:b/>
                <w:bCs/>
                <w:color w:val="00818B"/>
                <w:sz w:val="24"/>
                <w:szCs w:val="24"/>
              </w:rPr>
              <w:t>Jingle</w:t>
            </w:r>
            <w:r w:rsidR="00761EE7" w:rsidRPr="00181891">
              <w:rPr>
                <w:b/>
                <w:bCs/>
                <w:color w:val="00818B"/>
                <w:sz w:val="24"/>
                <w:szCs w:val="24"/>
              </w:rPr>
              <w:t>s &amp; podcast intro</w:t>
            </w:r>
          </w:p>
          <w:p w14:paraId="0BDE8AD1" w14:textId="4A4827AB" w:rsidR="009514E2" w:rsidRPr="00181891" w:rsidRDefault="009514E2" w:rsidP="00181891">
            <w:pPr>
              <w:rPr>
                <w:b/>
                <w:bCs/>
                <w:color w:val="00818B"/>
                <w:sz w:val="24"/>
                <w:szCs w:val="24"/>
              </w:rPr>
            </w:pPr>
          </w:p>
        </w:tc>
        <w:tc>
          <w:tcPr>
            <w:tcW w:w="6232" w:type="dxa"/>
            <w:gridSpan w:val="4"/>
          </w:tcPr>
          <w:p w14:paraId="7F70AE79" w14:textId="7FD2BFAD" w:rsidR="00867B80" w:rsidRPr="00CD0D17" w:rsidRDefault="009118C8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Vanaf €</w:t>
            </w:r>
            <w:r w:rsidR="00761EE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5,-</w:t>
            </w:r>
          </w:p>
        </w:tc>
      </w:tr>
      <w:tr w:rsidR="00867B80" w:rsidRPr="00CD0D17" w14:paraId="190BC577" w14:textId="77777777" w:rsidTr="005245F8">
        <w:tc>
          <w:tcPr>
            <w:tcW w:w="2830" w:type="dxa"/>
            <w:shd w:val="clear" w:color="auto" w:fill="EDEDED" w:themeFill="accent3" w:themeFillTint="33"/>
          </w:tcPr>
          <w:p w14:paraId="63FF4071" w14:textId="2A38E00F" w:rsidR="00867B80" w:rsidRPr="00181891" w:rsidRDefault="00867B80" w:rsidP="00181891">
            <w:pPr>
              <w:rPr>
                <w:b/>
                <w:bCs/>
                <w:color w:val="00818B"/>
                <w:sz w:val="24"/>
                <w:szCs w:val="24"/>
              </w:rPr>
            </w:pPr>
            <w:r w:rsidRPr="00181891">
              <w:rPr>
                <w:b/>
                <w:bCs/>
                <w:color w:val="00818B"/>
                <w:sz w:val="24"/>
                <w:szCs w:val="24"/>
              </w:rPr>
              <w:t>Animatie</w:t>
            </w:r>
            <w:r w:rsidR="00504803" w:rsidRPr="00181891">
              <w:rPr>
                <w:b/>
                <w:bCs/>
                <w:color w:val="00818B"/>
                <w:sz w:val="24"/>
                <w:szCs w:val="24"/>
              </w:rPr>
              <w:t xml:space="preserve"> / tekenfilms</w:t>
            </w:r>
          </w:p>
        </w:tc>
        <w:tc>
          <w:tcPr>
            <w:tcW w:w="6232" w:type="dxa"/>
            <w:gridSpan w:val="4"/>
          </w:tcPr>
          <w:p w14:paraId="6E04C393" w14:textId="77777777" w:rsidR="00867B80" w:rsidRDefault="00867B80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overleg</w:t>
            </w:r>
          </w:p>
          <w:p w14:paraId="52581ADF" w14:textId="62F86342" w:rsidR="00504803" w:rsidRDefault="00504803" w:rsidP="00181891">
            <w:pPr>
              <w:rPr>
                <w:sz w:val="24"/>
                <w:szCs w:val="24"/>
              </w:rPr>
            </w:pPr>
          </w:p>
        </w:tc>
      </w:tr>
      <w:tr w:rsidR="00867B80" w:rsidRPr="00CD0D17" w14:paraId="49FEFDD6" w14:textId="77777777" w:rsidTr="005245F8">
        <w:tc>
          <w:tcPr>
            <w:tcW w:w="2830" w:type="dxa"/>
            <w:shd w:val="clear" w:color="auto" w:fill="EDEDED" w:themeFill="accent3" w:themeFillTint="33"/>
          </w:tcPr>
          <w:p w14:paraId="5B1F66B7" w14:textId="20F45368" w:rsidR="00867B80" w:rsidRPr="00181891" w:rsidRDefault="00867B80" w:rsidP="00181891">
            <w:pPr>
              <w:rPr>
                <w:b/>
                <w:bCs/>
                <w:color w:val="00818B"/>
                <w:sz w:val="24"/>
                <w:szCs w:val="24"/>
              </w:rPr>
            </w:pPr>
            <w:r w:rsidRPr="00181891">
              <w:rPr>
                <w:b/>
                <w:bCs/>
                <w:color w:val="00818B"/>
                <w:sz w:val="24"/>
                <w:szCs w:val="24"/>
              </w:rPr>
              <w:t>Kinderboeken</w:t>
            </w:r>
          </w:p>
        </w:tc>
        <w:tc>
          <w:tcPr>
            <w:tcW w:w="6232" w:type="dxa"/>
            <w:gridSpan w:val="4"/>
          </w:tcPr>
          <w:p w14:paraId="0A234E83" w14:textId="77777777" w:rsidR="00867B80" w:rsidRDefault="00867B80" w:rsidP="0018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overleg</w:t>
            </w:r>
          </w:p>
          <w:p w14:paraId="5EB467CD" w14:textId="47CFCE1F" w:rsidR="00504803" w:rsidRDefault="00504803" w:rsidP="00181891">
            <w:pPr>
              <w:rPr>
                <w:sz w:val="24"/>
                <w:szCs w:val="24"/>
              </w:rPr>
            </w:pPr>
          </w:p>
        </w:tc>
      </w:tr>
    </w:tbl>
    <w:p w14:paraId="65B10FEC" w14:textId="45F8F69A" w:rsidR="002368AD" w:rsidRPr="00DF7753" w:rsidRDefault="00110D94" w:rsidP="00181891">
      <w:pPr>
        <w:ind w:firstLine="708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C99F0B" wp14:editId="5AFAB741">
            <wp:simplePos x="0" y="0"/>
            <wp:positionH relativeFrom="column">
              <wp:posOffset>-8255</wp:posOffset>
            </wp:positionH>
            <wp:positionV relativeFrom="paragraph">
              <wp:posOffset>-168275</wp:posOffset>
            </wp:positionV>
            <wp:extent cx="597535" cy="6096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29" t="54274" r="67857" b="33029"/>
                    <a:stretch/>
                  </pic:blipFill>
                  <pic:spPr bwMode="auto">
                    <a:xfrm>
                      <a:off x="0" y="0"/>
                      <a:ext cx="597535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81891">
        <w:rPr>
          <w:b/>
          <w:bCs/>
          <w:sz w:val="26"/>
          <w:szCs w:val="26"/>
        </w:rPr>
        <w:t xml:space="preserve">    </w:t>
      </w:r>
      <w:r w:rsidR="00CD0D17" w:rsidRPr="00181891">
        <w:rPr>
          <w:b/>
          <w:bCs/>
          <w:color w:val="00818B"/>
          <w:sz w:val="36"/>
          <w:szCs w:val="36"/>
        </w:rPr>
        <w:t>De Heuvelrug Voice-Over</w:t>
      </w:r>
      <w:r w:rsidR="00181891">
        <w:rPr>
          <w:b/>
          <w:bCs/>
          <w:sz w:val="26"/>
          <w:szCs w:val="26"/>
        </w:rPr>
        <w:tab/>
      </w:r>
      <w:r w:rsidR="00CD0D17" w:rsidRPr="00DF7753">
        <w:rPr>
          <w:b/>
          <w:bCs/>
          <w:sz w:val="26"/>
          <w:szCs w:val="26"/>
        </w:rPr>
        <w:t xml:space="preserve">  </w:t>
      </w:r>
      <w:r w:rsidR="00CD0D17" w:rsidRPr="00DF7753">
        <w:rPr>
          <w:b/>
          <w:bCs/>
          <w:sz w:val="26"/>
          <w:szCs w:val="26"/>
        </w:rPr>
        <w:tab/>
      </w:r>
      <w:r w:rsidR="00CD0D17" w:rsidRPr="00DF7753">
        <w:rPr>
          <w:b/>
          <w:bCs/>
          <w:sz w:val="26"/>
          <w:szCs w:val="26"/>
        </w:rPr>
        <w:tab/>
      </w:r>
      <w:r w:rsidR="00181891">
        <w:rPr>
          <w:b/>
          <w:bCs/>
          <w:sz w:val="26"/>
          <w:szCs w:val="26"/>
        </w:rPr>
        <w:t xml:space="preserve">  </w:t>
      </w:r>
      <w:r w:rsidR="00CD0D17" w:rsidRPr="00DF7753">
        <w:rPr>
          <w:b/>
          <w:bCs/>
          <w:sz w:val="26"/>
          <w:szCs w:val="26"/>
        </w:rPr>
        <w:t xml:space="preserve"> </w:t>
      </w:r>
      <w:r w:rsidR="00CD0D17" w:rsidRPr="00181891">
        <w:rPr>
          <w:b/>
          <w:bCs/>
          <w:color w:val="00818B"/>
          <w:sz w:val="26"/>
          <w:szCs w:val="26"/>
        </w:rPr>
        <w:t>Tarievenoverzicht 2024</w:t>
      </w:r>
    </w:p>
    <w:p w14:paraId="511C3850" w14:textId="61719DAB" w:rsidR="00CD0D17" w:rsidRDefault="00CD0D17" w:rsidP="00CD0D17">
      <w:pPr>
        <w:rPr>
          <w:b/>
          <w:bCs/>
          <w:sz w:val="24"/>
          <w:szCs w:val="24"/>
        </w:rPr>
      </w:pPr>
    </w:p>
    <w:p w14:paraId="5EBA90F8" w14:textId="77777777" w:rsidR="00181891" w:rsidRDefault="00181891" w:rsidP="00CD0D17">
      <w:pPr>
        <w:rPr>
          <w:b/>
          <w:bCs/>
          <w:sz w:val="24"/>
          <w:szCs w:val="24"/>
        </w:rPr>
      </w:pPr>
    </w:p>
    <w:p w14:paraId="5D500235" w14:textId="4FD6BD27" w:rsidR="00181891" w:rsidRPr="00181891" w:rsidRDefault="00181891" w:rsidP="00CD0D17">
      <w:pPr>
        <w:rPr>
          <w:i/>
          <w:iCs/>
          <w:sz w:val="24"/>
          <w:szCs w:val="24"/>
        </w:rPr>
      </w:pPr>
      <w:r w:rsidRPr="00181891">
        <w:rPr>
          <w:i/>
          <w:iCs/>
          <w:sz w:val="24"/>
          <w:szCs w:val="24"/>
        </w:rPr>
        <w:t>Voorwaarden op volgende pagina.</w:t>
      </w:r>
    </w:p>
    <w:p w14:paraId="44C29F73" w14:textId="58334B42" w:rsidR="00A335EF" w:rsidRDefault="00423F3F" w:rsidP="00CD0D17">
      <w:pPr>
        <w:rPr>
          <w:rFonts w:cstheme="minorHAnsi"/>
          <w:color w:val="212121"/>
          <w:sz w:val="23"/>
          <w:szCs w:val="23"/>
        </w:rPr>
      </w:pPr>
      <w:r w:rsidRPr="00423F3F">
        <w:rPr>
          <w:rFonts w:cstheme="minorHAnsi"/>
          <w:b/>
          <w:bCs/>
          <w:color w:val="00818B"/>
          <w:sz w:val="28"/>
          <w:szCs w:val="28"/>
        </w:rPr>
        <w:lastRenderedPageBreak/>
        <w:t>Voorwaarden</w:t>
      </w:r>
      <w:r>
        <w:rPr>
          <w:rFonts w:cstheme="minorHAnsi"/>
          <w:b/>
          <w:bCs/>
          <w:color w:val="212121"/>
          <w:sz w:val="23"/>
          <w:szCs w:val="23"/>
        </w:rPr>
        <w:br/>
      </w:r>
      <w:r>
        <w:rPr>
          <w:rFonts w:cstheme="minorHAnsi"/>
          <w:b/>
          <w:bCs/>
          <w:color w:val="212121"/>
          <w:sz w:val="23"/>
          <w:szCs w:val="23"/>
        </w:rPr>
        <w:br/>
      </w:r>
      <w:r w:rsidR="00A335EF">
        <w:rPr>
          <w:rFonts w:cstheme="minorHAnsi"/>
          <w:b/>
          <w:bCs/>
          <w:color w:val="212121"/>
          <w:sz w:val="23"/>
          <w:szCs w:val="23"/>
        </w:rPr>
        <w:t>Tarieven</w:t>
      </w:r>
      <w:r w:rsidR="00A335EF">
        <w:rPr>
          <w:rFonts w:cstheme="minorHAnsi"/>
          <w:b/>
          <w:bCs/>
          <w:color w:val="212121"/>
          <w:sz w:val="23"/>
          <w:szCs w:val="23"/>
        </w:rPr>
        <w:br/>
      </w:r>
      <w:r w:rsidR="00A335EF">
        <w:rPr>
          <w:rFonts w:cstheme="minorHAnsi"/>
          <w:color w:val="212121"/>
          <w:sz w:val="23"/>
          <w:szCs w:val="23"/>
        </w:rPr>
        <w:t xml:space="preserve">Het tarief wordt vastgesteld op basis van de lengte van de tekst, het medium waarop zal worden uitgezonden (radio/tv/internet, lokaal/regionaal/landelijk) en de duur van de uitzendperiode. Wanneer u exclusiviteit verlangt, waardoor ik een jaar lang geen teksten inspreek voor soortgelijke bedrijven, dan spreken we hiervoor een bedrag af bovenop het tarief. </w:t>
      </w:r>
      <w:r w:rsidR="00A335EF">
        <w:rPr>
          <w:rFonts w:cstheme="minorHAnsi"/>
          <w:color w:val="212121"/>
          <w:sz w:val="23"/>
          <w:szCs w:val="23"/>
        </w:rPr>
        <w:br/>
        <w:t>Opdrachten voor goede doelen en christelijke doeleinden krijgen korting.</w:t>
      </w:r>
    </w:p>
    <w:p w14:paraId="7D4FE122" w14:textId="412D20E2" w:rsidR="00835AD9" w:rsidRPr="00A335EF" w:rsidRDefault="00835AD9" w:rsidP="00CD0D17">
      <w:pPr>
        <w:rPr>
          <w:rFonts w:cstheme="minorHAnsi"/>
          <w:b/>
          <w:bCs/>
          <w:color w:val="212121"/>
          <w:sz w:val="23"/>
          <w:szCs w:val="23"/>
        </w:rPr>
      </w:pPr>
      <w:proofErr w:type="spellStart"/>
      <w:r w:rsidRPr="00835AD9">
        <w:rPr>
          <w:rFonts w:cstheme="minorHAnsi"/>
          <w:b/>
          <w:bCs/>
          <w:color w:val="212121"/>
          <w:sz w:val="23"/>
          <w:szCs w:val="23"/>
        </w:rPr>
        <w:t>Retakes</w:t>
      </w:r>
      <w:proofErr w:type="spellEnd"/>
      <w:r w:rsidRPr="00835AD9">
        <w:rPr>
          <w:rFonts w:cstheme="minorHAnsi"/>
          <w:color w:val="212121"/>
          <w:sz w:val="23"/>
          <w:szCs w:val="23"/>
        </w:rPr>
        <w:br/>
      </w:r>
      <w:r>
        <w:rPr>
          <w:rFonts w:cstheme="minorHAnsi"/>
          <w:color w:val="212121"/>
          <w:sz w:val="23"/>
          <w:szCs w:val="23"/>
        </w:rPr>
        <w:t xml:space="preserve">Mijn tarieven zijn inclusief een </w:t>
      </w:r>
      <w:proofErr w:type="spellStart"/>
      <w:r>
        <w:rPr>
          <w:rFonts w:cstheme="minorHAnsi"/>
          <w:color w:val="212121"/>
          <w:sz w:val="23"/>
          <w:szCs w:val="23"/>
        </w:rPr>
        <w:t>retake</w:t>
      </w:r>
      <w:proofErr w:type="spellEnd"/>
      <w:r>
        <w:rPr>
          <w:rFonts w:cstheme="minorHAnsi"/>
          <w:color w:val="212121"/>
          <w:sz w:val="23"/>
          <w:szCs w:val="23"/>
        </w:rPr>
        <w:t xml:space="preserve"> op de </w:t>
      </w:r>
      <w:proofErr w:type="spellStart"/>
      <w:r>
        <w:rPr>
          <w:rFonts w:cstheme="minorHAnsi"/>
          <w:color w:val="212121"/>
          <w:sz w:val="23"/>
          <w:szCs w:val="23"/>
        </w:rPr>
        <w:t>tone</w:t>
      </w:r>
      <w:proofErr w:type="spellEnd"/>
      <w:r>
        <w:rPr>
          <w:rFonts w:cstheme="minorHAnsi"/>
          <w:color w:val="212121"/>
          <w:sz w:val="23"/>
          <w:szCs w:val="23"/>
        </w:rPr>
        <w:t xml:space="preserve"> of </w:t>
      </w:r>
      <w:proofErr w:type="spellStart"/>
      <w:r>
        <w:rPr>
          <w:rFonts w:cstheme="minorHAnsi"/>
          <w:color w:val="212121"/>
          <w:sz w:val="23"/>
          <w:szCs w:val="23"/>
        </w:rPr>
        <w:t>voice</w:t>
      </w:r>
      <w:proofErr w:type="spellEnd"/>
      <w:r>
        <w:rPr>
          <w:rFonts w:cstheme="minorHAnsi"/>
          <w:color w:val="212121"/>
          <w:sz w:val="23"/>
          <w:szCs w:val="23"/>
        </w:rPr>
        <w:t xml:space="preserve">. Wanneer achteraf de tekst </w:t>
      </w:r>
      <w:r w:rsidR="00A335EF">
        <w:rPr>
          <w:rFonts w:cstheme="minorHAnsi"/>
          <w:color w:val="212121"/>
          <w:sz w:val="23"/>
          <w:szCs w:val="23"/>
        </w:rPr>
        <w:t xml:space="preserve">met meer dan 2 zinnen </w:t>
      </w:r>
      <w:r>
        <w:rPr>
          <w:rFonts w:cstheme="minorHAnsi"/>
          <w:color w:val="212121"/>
          <w:sz w:val="23"/>
          <w:szCs w:val="23"/>
        </w:rPr>
        <w:t xml:space="preserve">wordt gewijzigd en een </w:t>
      </w:r>
      <w:proofErr w:type="spellStart"/>
      <w:r>
        <w:rPr>
          <w:rFonts w:cstheme="minorHAnsi"/>
          <w:color w:val="212121"/>
          <w:sz w:val="23"/>
          <w:szCs w:val="23"/>
        </w:rPr>
        <w:t>retake</w:t>
      </w:r>
      <w:proofErr w:type="spellEnd"/>
      <w:r>
        <w:rPr>
          <w:rFonts w:cstheme="minorHAnsi"/>
          <w:color w:val="212121"/>
          <w:sz w:val="23"/>
          <w:szCs w:val="23"/>
        </w:rPr>
        <w:t xml:space="preserve"> daarvoor noodzakelijk is, zal 50% van de prijs extra worden berekend. </w:t>
      </w:r>
      <w:r w:rsidR="00A335EF">
        <w:rPr>
          <w:rFonts w:cstheme="minorHAnsi"/>
          <w:color w:val="212121"/>
          <w:sz w:val="23"/>
          <w:szCs w:val="23"/>
        </w:rPr>
        <w:t>1 of 2 zinnen spreek ik gratis nog een keer voor u in.</w:t>
      </w:r>
    </w:p>
    <w:p w14:paraId="4BB36439" w14:textId="77777777" w:rsidR="00835AD9" w:rsidRDefault="00835AD9" w:rsidP="00835AD9">
      <w:pPr>
        <w:rPr>
          <w:rStyle w:val="wixui-rich-texttext1"/>
          <w:rFonts w:cstheme="minorHAnsi"/>
          <w:sz w:val="23"/>
          <w:szCs w:val="23"/>
          <w:bdr w:val="none" w:sz="0" w:space="0" w:color="auto" w:frame="1"/>
        </w:rPr>
      </w:pPr>
      <w:r w:rsidRPr="00835AD9">
        <w:rPr>
          <w:rFonts w:cstheme="minorHAnsi"/>
          <w:b/>
          <w:bCs/>
          <w:color w:val="212121"/>
          <w:sz w:val="23"/>
          <w:szCs w:val="23"/>
        </w:rPr>
        <w:t>Buy-out</w:t>
      </w:r>
      <w:r>
        <w:rPr>
          <w:rFonts w:cstheme="minorHAnsi"/>
          <w:color w:val="212121"/>
          <w:sz w:val="23"/>
          <w:szCs w:val="23"/>
        </w:rPr>
        <w:br/>
      </w:r>
      <w:r>
        <w:rPr>
          <w:rStyle w:val="wixui-rich-texttext1"/>
          <w:rFonts w:cstheme="minorHAnsi"/>
          <w:sz w:val="23"/>
          <w:szCs w:val="23"/>
          <w:bdr w:val="none" w:sz="0" w:space="0" w:color="auto" w:frame="1"/>
        </w:rPr>
        <w:t xml:space="preserve">De door mij ingesproken commercials hebben een gebruikersrecht van 1 jaar (buy-out). Wanneer na 1 jaar de productie nog gebruikt wordt, dient 50% van het oorspronkelijke factuurbedrag betaald te worden. De opdrachtgever dient dit zelf aan mij door te geven. </w:t>
      </w:r>
    </w:p>
    <w:p w14:paraId="2FB32BDA" w14:textId="749D37DD" w:rsidR="00835AD9" w:rsidRDefault="00835AD9" w:rsidP="00835AD9">
      <w:pPr>
        <w:rPr>
          <w:rFonts w:cstheme="minorHAnsi"/>
          <w:color w:val="212121"/>
          <w:sz w:val="23"/>
          <w:szCs w:val="23"/>
        </w:rPr>
      </w:pPr>
      <w:r>
        <w:rPr>
          <w:rFonts w:cstheme="minorHAnsi"/>
          <w:b/>
          <w:bCs/>
          <w:color w:val="212121"/>
          <w:sz w:val="23"/>
          <w:szCs w:val="23"/>
        </w:rPr>
        <w:t>Levering</w:t>
      </w:r>
      <w:r>
        <w:rPr>
          <w:rFonts w:cstheme="minorHAnsi"/>
          <w:b/>
          <w:bCs/>
          <w:color w:val="212121"/>
          <w:sz w:val="23"/>
          <w:szCs w:val="23"/>
        </w:rPr>
        <w:br/>
      </w:r>
      <w:r>
        <w:rPr>
          <w:rFonts w:cstheme="minorHAnsi"/>
          <w:color w:val="212121"/>
          <w:sz w:val="23"/>
          <w:szCs w:val="23"/>
        </w:rPr>
        <w:t>De opnames worden kaal geleverd, zonder PLUGINS.</w:t>
      </w:r>
      <w:r w:rsidR="007B734A">
        <w:rPr>
          <w:rFonts w:cstheme="minorHAnsi"/>
          <w:color w:val="212121"/>
          <w:sz w:val="23"/>
          <w:szCs w:val="23"/>
        </w:rPr>
        <w:t xml:space="preserve"> Deze worden verstuurd als .</w:t>
      </w:r>
      <w:proofErr w:type="spellStart"/>
      <w:r w:rsidR="007B734A">
        <w:rPr>
          <w:rFonts w:cstheme="minorHAnsi"/>
          <w:color w:val="212121"/>
          <w:sz w:val="23"/>
          <w:szCs w:val="23"/>
        </w:rPr>
        <w:t>wav</w:t>
      </w:r>
      <w:proofErr w:type="spellEnd"/>
      <w:r w:rsidR="007B734A">
        <w:rPr>
          <w:rFonts w:cstheme="minorHAnsi"/>
          <w:color w:val="212121"/>
          <w:sz w:val="23"/>
          <w:szCs w:val="23"/>
        </w:rPr>
        <w:t xml:space="preserve">-formaat via Wetransfer.com, of via de weg die u graag wilt. </w:t>
      </w:r>
    </w:p>
    <w:p w14:paraId="64164625" w14:textId="59DF0C28" w:rsidR="00CB0955" w:rsidRDefault="006B5F43" w:rsidP="00835AD9">
      <w:pPr>
        <w:rPr>
          <w:rFonts w:cstheme="minorHAnsi"/>
          <w:color w:val="212121"/>
          <w:sz w:val="23"/>
          <w:szCs w:val="23"/>
        </w:rPr>
      </w:pPr>
      <w:r>
        <w:rPr>
          <w:rFonts w:cstheme="minorHAnsi"/>
          <w:b/>
          <w:bCs/>
          <w:color w:val="212121"/>
          <w:sz w:val="23"/>
          <w:szCs w:val="23"/>
        </w:rPr>
        <w:t>Exclusief bij de prijs</w:t>
      </w:r>
      <w:r>
        <w:rPr>
          <w:rFonts w:cstheme="minorHAnsi"/>
          <w:b/>
          <w:bCs/>
          <w:color w:val="212121"/>
          <w:sz w:val="23"/>
          <w:szCs w:val="23"/>
        </w:rPr>
        <w:br/>
      </w:r>
      <w:r w:rsidRPr="00423F3F">
        <w:rPr>
          <w:rFonts w:cstheme="minorHAnsi"/>
          <w:color w:val="ED7D31" w:themeColor="accent2"/>
          <w:sz w:val="23"/>
          <w:szCs w:val="23"/>
        </w:rPr>
        <w:t xml:space="preserve">- </w:t>
      </w:r>
      <w:r w:rsidR="00CB0955" w:rsidRPr="00423F3F">
        <w:rPr>
          <w:rFonts w:cstheme="minorHAnsi"/>
          <w:sz w:val="23"/>
          <w:szCs w:val="23"/>
        </w:rPr>
        <w:t>R</w:t>
      </w:r>
      <w:r w:rsidRPr="00423F3F">
        <w:rPr>
          <w:rFonts w:cstheme="minorHAnsi"/>
          <w:sz w:val="23"/>
          <w:szCs w:val="23"/>
        </w:rPr>
        <w:t>eiskosten</w:t>
      </w:r>
      <w:r w:rsidR="00423F3F">
        <w:rPr>
          <w:rFonts w:cstheme="minorHAnsi"/>
          <w:sz w:val="23"/>
          <w:szCs w:val="23"/>
        </w:rPr>
        <w:t xml:space="preserve"> en eventuele parkeerkosten</w:t>
      </w:r>
      <w:r>
        <w:rPr>
          <w:rFonts w:cstheme="minorHAnsi"/>
          <w:color w:val="212121"/>
          <w:sz w:val="23"/>
          <w:szCs w:val="23"/>
        </w:rPr>
        <w:br/>
        <w:t>- 21% BTW</w:t>
      </w:r>
    </w:p>
    <w:p w14:paraId="6EE64C32" w14:textId="43CFCD4D" w:rsidR="00CB0955" w:rsidRDefault="00CB0955" w:rsidP="00835AD9">
      <w:pPr>
        <w:rPr>
          <w:rFonts w:cstheme="minorHAnsi"/>
          <w:color w:val="212121"/>
          <w:sz w:val="23"/>
          <w:szCs w:val="23"/>
        </w:rPr>
      </w:pPr>
    </w:p>
    <w:p w14:paraId="1603D77F" w14:textId="261C7C1E" w:rsidR="00423F3F" w:rsidRDefault="00036E2F" w:rsidP="00835AD9">
      <w:pPr>
        <w:rPr>
          <w:rFonts w:cstheme="minorHAnsi"/>
          <w:color w:val="212121"/>
          <w:sz w:val="23"/>
          <w:szCs w:val="23"/>
        </w:rPr>
      </w:pPr>
      <w:hyperlink r:id="rId8" w:history="1">
        <w:r w:rsidR="00423F3F" w:rsidRPr="00423F3F">
          <w:rPr>
            <w:rStyle w:val="Hyperlink"/>
            <w:rFonts w:cstheme="minorHAnsi"/>
            <w:color w:val="00818B"/>
            <w:sz w:val="23"/>
            <w:szCs w:val="23"/>
          </w:rPr>
          <w:t>www.deheuvelrugvoiceover.nl</w:t>
        </w:r>
      </w:hyperlink>
      <w:r w:rsidR="00423F3F" w:rsidRPr="00423F3F">
        <w:rPr>
          <w:rFonts w:cstheme="minorHAnsi"/>
          <w:color w:val="00818B"/>
          <w:sz w:val="23"/>
          <w:szCs w:val="23"/>
        </w:rPr>
        <w:t xml:space="preserve">                </w:t>
      </w:r>
      <w:r w:rsidR="00423F3F">
        <w:rPr>
          <w:rFonts w:cstheme="minorHAnsi"/>
          <w:color w:val="212121"/>
          <w:sz w:val="23"/>
          <w:szCs w:val="23"/>
        </w:rPr>
        <w:t xml:space="preserve">Tel: 0623798943                 </w:t>
      </w:r>
      <w:hyperlink r:id="rId9" w:history="1">
        <w:r w:rsidR="00423F3F" w:rsidRPr="00423F3F">
          <w:rPr>
            <w:rStyle w:val="Hyperlink"/>
            <w:rFonts w:cstheme="minorHAnsi"/>
            <w:color w:val="00818B"/>
            <w:sz w:val="23"/>
            <w:szCs w:val="23"/>
          </w:rPr>
          <w:t>info@deheuvelrugvoiceover.nl</w:t>
        </w:r>
      </w:hyperlink>
      <w:r w:rsidR="00423F3F" w:rsidRPr="00423F3F">
        <w:rPr>
          <w:rFonts w:cstheme="minorHAnsi"/>
          <w:color w:val="00818B"/>
          <w:sz w:val="23"/>
          <w:szCs w:val="23"/>
        </w:rPr>
        <w:t xml:space="preserve"> </w:t>
      </w:r>
    </w:p>
    <w:p w14:paraId="459B34A3" w14:textId="1C85BDC3" w:rsidR="007B734A" w:rsidRPr="006B5F43" w:rsidRDefault="007B734A" w:rsidP="00835AD9">
      <w:pPr>
        <w:rPr>
          <w:rFonts w:cstheme="minorHAnsi"/>
          <w:color w:val="212121"/>
          <w:sz w:val="23"/>
          <w:szCs w:val="23"/>
        </w:rPr>
      </w:pPr>
      <w:r w:rsidRPr="007B734A">
        <w:rPr>
          <w:rFonts w:cstheme="minorHAnsi"/>
          <w:b/>
          <w:bCs/>
          <w:color w:val="212121"/>
          <w:sz w:val="23"/>
          <w:szCs w:val="23"/>
        </w:rPr>
        <w:br/>
      </w:r>
    </w:p>
    <w:p w14:paraId="45334525" w14:textId="77777777" w:rsidR="00835AD9" w:rsidRDefault="00835AD9" w:rsidP="00835AD9">
      <w:pPr>
        <w:rPr>
          <w:rFonts w:cstheme="minorHAnsi"/>
          <w:color w:val="212121"/>
          <w:sz w:val="23"/>
          <w:szCs w:val="23"/>
        </w:rPr>
      </w:pPr>
    </w:p>
    <w:p w14:paraId="1D582E6B" w14:textId="7C1E4111" w:rsidR="00835AD9" w:rsidRDefault="00835AD9" w:rsidP="00835AD9">
      <w:pPr>
        <w:rPr>
          <w:rStyle w:val="wixui-rich-texttext1"/>
          <w:rFonts w:cstheme="minorHAnsi"/>
          <w:sz w:val="23"/>
          <w:szCs w:val="23"/>
          <w:bdr w:val="none" w:sz="0" w:space="0" w:color="auto" w:frame="1"/>
        </w:rPr>
      </w:pPr>
      <w:r>
        <w:rPr>
          <w:rFonts w:cstheme="minorHAnsi"/>
          <w:color w:val="212121"/>
          <w:sz w:val="23"/>
          <w:szCs w:val="23"/>
        </w:rPr>
        <w:br/>
      </w:r>
    </w:p>
    <w:p w14:paraId="3982BA19" w14:textId="5AF98A19" w:rsidR="00835AD9" w:rsidRPr="00835AD9" w:rsidRDefault="00835AD9" w:rsidP="00835AD9">
      <w:pPr>
        <w:rPr>
          <w:rFonts w:ascii="Arial" w:hAnsi="Arial" w:cs="Arial"/>
          <w:b/>
          <w:bCs/>
          <w:sz w:val="23"/>
          <w:szCs w:val="23"/>
        </w:rPr>
      </w:pPr>
      <w:r>
        <w:rPr>
          <w:rStyle w:val="wixui-rich-texttext1"/>
          <w:rFonts w:cstheme="minorHAnsi"/>
          <w:sz w:val="23"/>
          <w:szCs w:val="23"/>
          <w:bdr w:val="none" w:sz="0" w:space="0" w:color="auto" w:frame="1"/>
        </w:rPr>
        <w:t xml:space="preserve">  </w:t>
      </w:r>
    </w:p>
    <w:p w14:paraId="24DC7919" w14:textId="391E72B9" w:rsidR="00835AD9" w:rsidRDefault="00835AD9" w:rsidP="00CD0D17">
      <w:pPr>
        <w:rPr>
          <w:rFonts w:cstheme="minorHAnsi"/>
          <w:color w:val="212121"/>
          <w:sz w:val="23"/>
          <w:szCs w:val="23"/>
        </w:rPr>
      </w:pPr>
    </w:p>
    <w:p w14:paraId="6023F75A" w14:textId="77777777" w:rsidR="00835AD9" w:rsidRDefault="00835AD9" w:rsidP="00CD0D17">
      <w:pPr>
        <w:rPr>
          <w:rFonts w:cstheme="minorHAnsi"/>
          <w:color w:val="212121"/>
          <w:sz w:val="23"/>
          <w:szCs w:val="23"/>
        </w:rPr>
      </w:pPr>
    </w:p>
    <w:p w14:paraId="6ED1020B" w14:textId="63484A2B" w:rsidR="00835AD9" w:rsidRDefault="00835AD9" w:rsidP="00CD0D17">
      <w:pPr>
        <w:rPr>
          <w:rFonts w:cstheme="minorHAnsi"/>
          <w:color w:val="212121"/>
          <w:sz w:val="23"/>
          <w:szCs w:val="23"/>
        </w:rPr>
      </w:pPr>
    </w:p>
    <w:p w14:paraId="67523C4B" w14:textId="77777777" w:rsidR="00835AD9" w:rsidRDefault="00835AD9" w:rsidP="00CD0D17">
      <w:pPr>
        <w:rPr>
          <w:rFonts w:cstheme="minorHAnsi"/>
          <w:color w:val="212121"/>
          <w:sz w:val="23"/>
          <w:szCs w:val="23"/>
        </w:rPr>
      </w:pPr>
    </w:p>
    <w:p w14:paraId="2B3069FC" w14:textId="77777777" w:rsidR="007A6C8F" w:rsidRPr="00835AD9" w:rsidRDefault="007A6C8F">
      <w:pPr>
        <w:rPr>
          <w:rFonts w:cstheme="minorHAnsi"/>
          <w:sz w:val="24"/>
          <w:szCs w:val="24"/>
        </w:rPr>
      </w:pPr>
      <w:r w:rsidRPr="00835AD9">
        <w:rPr>
          <w:rFonts w:cstheme="minorHAnsi"/>
          <w:sz w:val="24"/>
          <w:szCs w:val="24"/>
        </w:rPr>
        <w:br w:type="page"/>
      </w:r>
    </w:p>
    <w:p w14:paraId="0A8C5CE5" w14:textId="7B4946E9" w:rsidR="00867B80" w:rsidRDefault="00867B80" w:rsidP="00CD0D17">
      <w:pPr>
        <w:rPr>
          <w:sz w:val="24"/>
          <w:szCs w:val="24"/>
        </w:rPr>
      </w:pPr>
    </w:p>
    <w:p w14:paraId="45324810" w14:textId="2BA45B8D" w:rsidR="00DF7753" w:rsidRDefault="00DF7753" w:rsidP="00CD0D17">
      <w:pPr>
        <w:rPr>
          <w:sz w:val="24"/>
          <w:szCs w:val="24"/>
        </w:rPr>
      </w:pPr>
      <w:r>
        <w:rPr>
          <w:sz w:val="24"/>
          <w:szCs w:val="24"/>
        </w:rPr>
        <w:t>Voorwaarden</w:t>
      </w:r>
    </w:p>
    <w:p w14:paraId="3DA4CD73" w14:textId="77777777" w:rsidR="00DF7753" w:rsidRDefault="00DF7753" w:rsidP="00DF7753">
      <w:pPr>
        <w:rPr>
          <w:sz w:val="24"/>
          <w:szCs w:val="24"/>
        </w:rPr>
      </w:pPr>
      <w:r>
        <w:rPr>
          <w:sz w:val="24"/>
          <w:szCs w:val="24"/>
        </w:rPr>
        <w:t xml:space="preserve">- Voorafgaand aan het inspreken is er contact, zodat we samen de tekst kunnen doornemen en de </w:t>
      </w:r>
      <w:proofErr w:type="spellStart"/>
      <w:r>
        <w:rPr>
          <w:sz w:val="24"/>
          <w:szCs w:val="24"/>
        </w:rPr>
        <w:t>tone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voice</w:t>
      </w:r>
      <w:proofErr w:type="spellEnd"/>
      <w:r>
        <w:rPr>
          <w:sz w:val="24"/>
          <w:szCs w:val="24"/>
        </w:rPr>
        <w:t xml:space="preserve"> is afgesproken. Verdere verwachtingen kunnen dan worden uitgesproken. Contact verloopt in dit geval het liefst telefonisch.</w:t>
      </w:r>
    </w:p>
    <w:p w14:paraId="0EEA0B8B" w14:textId="77777777" w:rsidR="00841F1E" w:rsidRDefault="00DF7753" w:rsidP="00DF7753">
      <w:pPr>
        <w:rPr>
          <w:sz w:val="24"/>
          <w:szCs w:val="24"/>
        </w:rPr>
      </w:pPr>
      <w:r>
        <w:rPr>
          <w:sz w:val="24"/>
          <w:szCs w:val="24"/>
        </w:rPr>
        <w:t>- Als na de eerste versie blijkt dat er aanpassingen moeten worden gedaan, ontvang ik graag feedback</w:t>
      </w:r>
      <w:r w:rsidR="00841F1E">
        <w:rPr>
          <w:sz w:val="24"/>
          <w:szCs w:val="24"/>
        </w:rPr>
        <w:t>. Daarna spreek ik kosteloos nog een nieuwe versie, of deel daarvan, voor u in.</w:t>
      </w:r>
    </w:p>
    <w:p w14:paraId="5B59039E" w14:textId="256B6EB5" w:rsidR="00DF7753" w:rsidRPr="00DF7753" w:rsidRDefault="00841F1E" w:rsidP="00DF775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F7753">
        <w:rPr>
          <w:sz w:val="24"/>
          <w:szCs w:val="24"/>
        </w:rPr>
        <w:t xml:space="preserve"> </w:t>
      </w:r>
    </w:p>
    <w:p w14:paraId="5F41BC9D" w14:textId="77EDBC4E" w:rsidR="00DF7753" w:rsidRDefault="00DF7753" w:rsidP="00CD0D17">
      <w:pPr>
        <w:rPr>
          <w:sz w:val="24"/>
          <w:szCs w:val="24"/>
        </w:rPr>
      </w:pPr>
    </w:p>
    <w:p w14:paraId="765E0467" w14:textId="0FDBDE3B" w:rsidR="00DF7753" w:rsidRDefault="00DF7753" w:rsidP="00CD0D17">
      <w:pPr>
        <w:rPr>
          <w:sz w:val="24"/>
          <w:szCs w:val="24"/>
        </w:rPr>
      </w:pPr>
    </w:p>
    <w:p w14:paraId="00E925D3" w14:textId="0B5CBF76" w:rsidR="00DF7753" w:rsidRDefault="00DF7753" w:rsidP="00CD0D17">
      <w:pPr>
        <w:rPr>
          <w:sz w:val="24"/>
          <w:szCs w:val="24"/>
        </w:rPr>
      </w:pPr>
    </w:p>
    <w:p w14:paraId="0029C101" w14:textId="5CDDE5A4" w:rsidR="00DF7753" w:rsidRDefault="00DF7753" w:rsidP="00CD0D17">
      <w:pPr>
        <w:rPr>
          <w:sz w:val="24"/>
          <w:szCs w:val="24"/>
        </w:rPr>
      </w:pPr>
    </w:p>
    <w:p w14:paraId="47BFB575" w14:textId="20A13720" w:rsidR="00DF7753" w:rsidRDefault="00DF7753" w:rsidP="00CD0D17">
      <w:pPr>
        <w:rPr>
          <w:sz w:val="24"/>
          <w:szCs w:val="24"/>
        </w:rPr>
      </w:pPr>
    </w:p>
    <w:p w14:paraId="63CC967F" w14:textId="3AB6781A" w:rsidR="00DF7753" w:rsidRDefault="00DF7753" w:rsidP="00CD0D17">
      <w:pPr>
        <w:rPr>
          <w:sz w:val="24"/>
          <w:szCs w:val="24"/>
        </w:rPr>
      </w:pPr>
    </w:p>
    <w:p w14:paraId="052A61DA" w14:textId="77777777" w:rsidR="00DF7753" w:rsidRDefault="00DF7753" w:rsidP="00CD0D17">
      <w:pPr>
        <w:rPr>
          <w:sz w:val="24"/>
          <w:szCs w:val="24"/>
        </w:rPr>
      </w:pPr>
    </w:p>
    <w:p w14:paraId="034EF226" w14:textId="06AC4EE9" w:rsidR="00867B80" w:rsidRDefault="00867B80" w:rsidP="00CD0D17">
      <w:pPr>
        <w:rPr>
          <w:sz w:val="24"/>
          <w:szCs w:val="24"/>
        </w:rPr>
      </w:pPr>
    </w:p>
    <w:p w14:paraId="07EE5D8E" w14:textId="45F8AAF5" w:rsidR="00DF7753" w:rsidRDefault="00DF775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FC34CC5" w14:textId="77777777" w:rsidR="00867B80" w:rsidRPr="00CD0D17" w:rsidRDefault="00867B80" w:rsidP="00CD0D17">
      <w:pPr>
        <w:rPr>
          <w:sz w:val="24"/>
          <w:szCs w:val="24"/>
        </w:rPr>
      </w:pPr>
    </w:p>
    <w:tbl>
      <w:tblPr>
        <w:tblStyle w:val="Tabelraster"/>
        <w:tblW w:w="9923" w:type="dxa"/>
        <w:tblInd w:w="-572" w:type="dxa"/>
        <w:tblLook w:val="04A0" w:firstRow="1" w:lastRow="0" w:firstColumn="1" w:lastColumn="0" w:noHBand="0" w:noVBand="1"/>
      </w:tblPr>
      <w:tblGrid>
        <w:gridCol w:w="1843"/>
        <w:gridCol w:w="1509"/>
        <w:gridCol w:w="976"/>
        <w:gridCol w:w="983"/>
        <w:gridCol w:w="1121"/>
        <w:gridCol w:w="1117"/>
        <w:gridCol w:w="1144"/>
        <w:gridCol w:w="1230"/>
      </w:tblGrid>
      <w:tr w:rsidR="00873DE3" w14:paraId="301ADEAD" w14:textId="707759FB" w:rsidTr="001C0AD0">
        <w:tc>
          <w:tcPr>
            <w:tcW w:w="1843" w:type="dxa"/>
          </w:tcPr>
          <w:p w14:paraId="5A144FDE" w14:textId="77777777" w:rsidR="00E2051B" w:rsidRDefault="00E2051B" w:rsidP="00CD0D17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5848CCEA" w14:textId="77777777" w:rsidR="00E2051B" w:rsidRDefault="00E2051B" w:rsidP="00CD0D17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7BEA21F8" w14:textId="69CF570D" w:rsidR="00E2051B" w:rsidRPr="00E2051B" w:rsidRDefault="00E2051B">
            <w:pPr>
              <w:rPr>
                <w:b/>
                <w:bCs/>
                <w:sz w:val="24"/>
                <w:szCs w:val="24"/>
              </w:rPr>
            </w:pPr>
            <w:r w:rsidRPr="00E2051B">
              <w:rPr>
                <w:b/>
                <w:bCs/>
                <w:sz w:val="24"/>
                <w:szCs w:val="24"/>
              </w:rPr>
              <w:t>Silvan</w:t>
            </w:r>
          </w:p>
        </w:tc>
        <w:tc>
          <w:tcPr>
            <w:tcW w:w="983" w:type="dxa"/>
          </w:tcPr>
          <w:p w14:paraId="602615B0" w14:textId="1481CBAB" w:rsidR="00E2051B" w:rsidRPr="00E2051B" w:rsidRDefault="00E2051B">
            <w:pPr>
              <w:rPr>
                <w:b/>
                <w:bCs/>
                <w:sz w:val="24"/>
                <w:szCs w:val="24"/>
              </w:rPr>
            </w:pPr>
            <w:r w:rsidRPr="00E2051B">
              <w:rPr>
                <w:b/>
                <w:bCs/>
                <w:sz w:val="24"/>
                <w:szCs w:val="24"/>
              </w:rPr>
              <w:t>Dorien</w:t>
            </w:r>
          </w:p>
        </w:tc>
        <w:tc>
          <w:tcPr>
            <w:tcW w:w="1121" w:type="dxa"/>
          </w:tcPr>
          <w:p w14:paraId="4E80AC0D" w14:textId="25E13813" w:rsidR="00E2051B" w:rsidRPr="00E2051B" w:rsidRDefault="00E2051B">
            <w:pPr>
              <w:rPr>
                <w:b/>
                <w:bCs/>
                <w:sz w:val="24"/>
                <w:szCs w:val="24"/>
              </w:rPr>
            </w:pPr>
            <w:r w:rsidRPr="00E2051B">
              <w:rPr>
                <w:b/>
                <w:bCs/>
                <w:sz w:val="24"/>
                <w:szCs w:val="24"/>
              </w:rPr>
              <w:t>Laurens</w:t>
            </w:r>
          </w:p>
        </w:tc>
        <w:tc>
          <w:tcPr>
            <w:tcW w:w="1117" w:type="dxa"/>
          </w:tcPr>
          <w:p w14:paraId="182F48F8" w14:textId="4686F235" w:rsidR="00E2051B" w:rsidRPr="00E2051B" w:rsidRDefault="00E2051B">
            <w:pPr>
              <w:rPr>
                <w:b/>
                <w:bCs/>
                <w:sz w:val="24"/>
                <w:szCs w:val="24"/>
              </w:rPr>
            </w:pPr>
            <w:r w:rsidRPr="00E2051B">
              <w:rPr>
                <w:b/>
                <w:bCs/>
                <w:sz w:val="24"/>
                <w:szCs w:val="24"/>
              </w:rPr>
              <w:t>Nienke</w:t>
            </w:r>
          </w:p>
        </w:tc>
        <w:tc>
          <w:tcPr>
            <w:tcW w:w="1144" w:type="dxa"/>
          </w:tcPr>
          <w:p w14:paraId="06605096" w14:textId="31170930" w:rsidR="00E2051B" w:rsidRPr="00E2051B" w:rsidRDefault="00E2051B" w:rsidP="00725DA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2051B">
              <w:rPr>
                <w:b/>
                <w:bCs/>
                <w:sz w:val="24"/>
                <w:szCs w:val="24"/>
              </w:rPr>
              <w:t>TopVoice</w:t>
            </w:r>
            <w:proofErr w:type="spellEnd"/>
          </w:p>
        </w:tc>
        <w:tc>
          <w:tcPr>
            <w:tcW w:w="1230" w:type="dxa"/>
          </w:tcPr>
          <w:p w14:paraId="2DC3EC9E" w14:textId="30679DBF" w:rsidR="00E2051B" w:rsidRPr="00E2051B" w:rsidRDefault="00E2051B" w:rsidP="00E2051B">
            <w:pPr>
              <w:rPr>
                <w:b/>
                <w:bCs/>
                <w:sz w:val="24"/>
                <w:szCs w:val="24"/>
              </w:rPr>
            </w:pPr>
            <w:r w:rsidRPr="00E2051B">
              <w:rPr>
                <w:b/>
                <w:bCs/>
                <w:sz w:val="24"/>
                <w:szCs w:val="24"/>
              </w:rPr>
              <w:t>Edwin</w:t>
            </w:r>
          </w:p>
        </w:tc>
      </w:tr>
      <w:tr w:rsidR="00873DE3" w14:paraId="6A88D468" w14:textId="4A8D9D99" w:rsidTr="001C0AD0">
        <w:tc>
          <w:tcPr>
            <w:tcW w:w="1843" w:type="dxa"/>
          </w:tcPr>
          <w:p w14:paraId="30A0CCC8" w14:textId="3835AB0D" w:rsidR="00E2051B" w:rsidRPr="00E2051B" w:rsidRDefault="00E2051B" w:rsidP="00CD0D17">
            <w:pPr>
              <w:rPr>
                <w:b/>
                <w:bCs/>
                <w:sz w:val="24"/>
                <w:szCs w:val="24"/>
              </w:rPr>
            </w:pPr>
            <w:r w:rsidRPr="00E2051B">
              <w:rPr>
                <w:b/>
                <w:bCs/>
                <w:sz w:val="24"/>
                <w:szCs w:val="24"/>
              </w:rPr>
              <w:t>Commercials</w:t>
            </w:r>
          </w:p>
        </w:tc>
        <w:tc>
          <w:tcPr>
            <w:tcW w:w="1509" w:type="dxa"/>
          </w:tcPr>
          <w:p w14:paraId="7C355108" w14:textId="0CF95AFC" w:rsidR="00E2051B" w:rsidRPr="00E2051B" w:rsidRDefault="00E2051B" w:rsidP="00CD0D17">
            <w:pPr>
              <w:rPr>
                <w:b/>
                <w:bCs/>
                <w:sz w:val="24"/>
                <w:szCs w:val="24"/>
              </w:rPr>
            </w:pPr>
            <w:r w:rsidRPr="00E2051B">
              <w:rPr>
                <w:b/>
                <w:bCs/>
                <w:sz w:val="24"/>
                <w:szCs w:val="24"/>
              </w:rPr>
              <w:t>Radio</w:t>
            </w:r>
          </w:p>
          <w:p w14:paraId="55242F9E" w14:textId="0364D292" w:rsidR="00E2051B" w:rsidRDefault="00E2051B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Lokaal</w:t>
            </w:r>
          </w:p>
          <w:p w14:paraId="4DEECDA8" w14:textId="1DB377F7" w:rsidR="00E2051B" w:rsidRDefault="00E2051B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Regionaal</w:t>
            </w:r>
          </w:p>
          <w:p w14:paraId="090E12F4" w14:textId="6B219C9E" w:rsidR="00E2051B" w:rsidRDefault="00E2051B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Nationaal</w:t>
            </w:r>
          </w:p>
          <w:p w14:paraId="23DCD94B" w14:textId="06A4D2BD" w:rsidR="00E2051B" w:rsidRDefault="00E2051B" w:rsidP="00CD0D17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6224F41" w14:textId="77777777" w:rsidR="00E2051B" w:rsidRDefault="00E2051B">
            <w:pPr>
              <w:rPr>
                <w:sz w:val="24"/>
                <w:szCs w:val="24"/>
              </w:rPr>
            </w:pPr>
          </w:p>
          <w:p w14:paraId="63CFEEEC" w14:textId="03823B1C" w:rsidR="00E2051B" w:rsidRDefault="00E20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666C4CEC" w14:textId="0D308C7C" w:rsidR="00E2051B" w:rsidRDefault="00E2051B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br/>
              <w:t>500</w:t>
            </w:r>
          </w:p>
        </w:tc>
        <w:tc>
          <w:tcPr>
            <w:tcW w:w="983" w:type="dxa"/>
          </w:tcPr>
          <w:p w14:paraId="27482395" w14:textId="77777777" w:rsidR="00E2051B" w:rsidRDefault="00E2051B">
            <w:pPr>
              <w:rPr>
                <w:sz w:val="24"/>
                <w:szCs w:val="24"/>
              </w:rPr>
            </w:pPr>
          </w:p>
          <w:p w14:paraId="17382A81" w14:textId="77777777" w:rsidR="00E2051B" w:rsidRDefault="00E2051B" w:rsidP="00CD0D17">
            <w:pPr>
              <w:rPr>
                <w:sz w:val="24"/>
                <w:szCs w:val="24"/>
              </w:rPr>
            </w:pPr>
          </w:p>
          <w:p w14:paraId="0A242265" w14:textId="5854E388" w:rsidR="00E2051B" w:rsidRDefault="00E2051B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br/>
              <w:t>350</w:t>
            </w:r>
          </w:p>
        </w:tc>
        <w:tc>
          <w:tcPr>
            <w:tcW w:w="1121" w:type="dxa"/>
          </w:tcPr>
          <w:p w14:paraId="699342F8" w14:textId="77777777" w:rsidR="00E2051B" w:rsidRDefault="00E2051B">
            <w:pPr>
              <w:rPr>
                <w:sz w:val="24"/>
                <w:szCs w:val="24"/>
              </w:rPr>
            </w:pPr>
          </w:p>
          <w:p w14:paraId="65C59FE0" w14:textId="162EEED1" w:rsidR="00E2051B" w:rsidRDefault="00E2051B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br/>
              <w:t>200</w:t>
            </w:r>
            <w:r>
              <w:rPr>
                <w:sz w:val="24"/>
                <w:szCs w:val="24"/>
              </w:rPr>
              <w:br/>
              <w:t>500</w:t>
            </w:r>
          </w:p>
        </w:tc>
        <w:tc>
          <w:tcPr>
            <w:tcW w:w="1117" w:type="dxa"/>
          </w:tcPr>
          <w:p w14:paraId="6B1E6F6E" w14:textId="77777777" w:rsidR="00E2051B" w:rsidRDefault="00E2051B">
            <w:pPr>
              <w:rPr>
                <w:sz w:val="24"/>
                <w:szCs w:val="24"/>
              </w:rPr>
            </w:pPr>
          </w:p>
          <w:p w14:paraId="3E94BCDE" w14:textId="663EF1D7" w:rsidR="00E2051B" w:rsidRDefault="00E2051B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br/>
              <w:t>280</w:t>
            </w:r>
            <w:r>
              <w:rPr>
                <w:sz w:val="24"/>
                <w:szCs w:val="24"/>
              </w:rPr>
              <w:br/>
              <w:t>575</w:t>
            </w:r>
          </w:p>
        </w:tc>
        <w:tc>
          <w:tcPr>
            <w:tcW w:w="1144" w:type="dxa"/>
          </w:tcPr>
          <w:p w14:paraId="5C6BE02E" w14:textId="77777777" w:rsidR="00E2051B" w:rsidRDefault="00E2051B">
            <w:pPr>
              <w:rPr>
                <w:sz w:val="24"/>
                <w:szCs w:val="24"/>
              </w:rPr>
            </w:pPr>
          </w:p>
          <w:p w14:paraId="398C74DC" w14:textId="653F9078" w:rsidR="00E2051B" w:rsidRDefault="00E2051B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400-600</w:t>
            </w:r>
          </w:p>
        </w:tc>
        <w:tc>
          <w:tcPr>
            <w:tcW w:w="1230" w:type="dxa"/>
          </w:tcPr>
          <w:p w14:paraId="01C219C3" w14:textId="1BA51412" w:rsidR="00E2051B" w:rsidRDefault="00E20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60</w:t>
            </w:r>
            <w:r>
              <w:rPr>
                <w:sz w:val="24"/>
                <w:szCs w:val="24"/>
              </w:rPr>
              <w:br/>
              <w:t>va 150</w:t>
            </w:r>
            <w:r>
              <w:rPr>
                <w:sz w:val="24"/>
                <w:szCs w:val="24"/>
              </w:rPr>
              <w:br/>
              <w:t>va 500</w:t>
            </w:r>
          </w:p>
          <w:p w14:paraId="35E3DDD6" w14:textId="77777777" w:rsidR="00E2051B" w:rsidRDefault="00E2051B" w:rsidP="00CD0D17">
            <w:pPr>
              <w:rPr>
                <w:sz w:val="24"/>
                <w:szCs w:val="24"/>
              </w:rPr>
            </w:pPr>
          </w:p>
        </w:tc>
      </w:tr>
      <w:tr w:rsidR="00873DE3" w14:paraId="6F3A07F4" w14:textId="2E797AE0" w:rsidTr="001C0AD0">
        <w:tc>
          <w:tcPr>
            <w:tcW w:w="1843" w:type="dxa"/>
          </w:tcPr>
          <w:p w14:paraId="1E498289" w14:textId="77777777" w:rsidR="00E2051B" w:rsidRDefault="00E2051B" w:rsidP="00CD0D17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271EC928" w14:textId="77777777" w:rsidR="00E2051B" w:rsidRPr="00E2051B" w:rsidRDefault="00E2051B" w:rsidP="00CD0D17">
            <w:pPr>
              <w:rPr>
                <w:b/>
                <w:bCs/>
                <w:sz w:val="24"/>
                <w:szCs w:val="24"/>
              </w:rPr>
            </w:pPr>
            <w:r w:rsidRPr="00E2051B">
              <w:rPr>
                <w:b/>
                <w:bCs/>
                <w:sz w:val="24"/>
                <w:szCs w:val="24"/>
              </w:rPr>
              <w:t>TV</w:t>
            </w:r>
          </w:p>
          <w:p w14:paraId="6317C158" w14:textId="77777777" w:rsidR="00E2051B" w:rsidRDefault="00E2051B" w:rsidP="00E20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Lokaal</w:t>
            </w:r>
          </w:p>
          <w:p w14:paraId="2161478E" w14:textId="77777777" w:rsidR="00E2051B" w:rsidRDefault="00E2051B" w:rsidP="00E20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Regionaal</w:t>
            </w:r>
          </w:p>
          <w:p w14:paraId="2C02CC5B" w14:textId="77777777" w:rsidR="00E2051B" w:rsidRDefault="00E2051B" w:rsidP="00E20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Nationaal</w:t>
            </w:r>
          </w:p>
          <w:p w14:paraId="052172B4" w14:textId="3B898E24" w:rsidR="00E2051B" w:rsidRDefault="00E2051B" w:rsidP="00CD0D17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52FB19FA" w14:textId="1E1089B2" w:rsidR="00E2051B" w:rsidRDefault="00E2051B" w:rsidP="0072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150</w:t>
            </w:r>
            <w:r>
              <w:rPr>
                <w:sz w:val="24"/>
                <w:szCs w:val="24"/>
              </w:rPr>
              <w:br/>
              <w:t>350</w:t>
            </w:r>
            <w:r>
              <w:rPr>
                <w:sz w:val="24"/>
                <w:szCs w:val="24"/>
              </w:rPr>
              <w:br/>
              <w:t>650</w:t>
            </w:r>
          </w:p>
        </w:tc>
        <w:tc>
          <w:tcPr>
            <w:tcW w:w="983" w:type="dxa"/>
          </w:tcPr>
          <w:p w14:paraId="2DBB927F" w14:textId="70FB1554" w:rsidR="00E2051B" w:rsidRDefault="00E2051B" w:rsidP="0072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250</w:t>
            </w:r>
            <w:r>
              <w:rPr>
                <w:sz w:val="24"/>
                <w:szCs w:val="24"/>
              </w:rPr>
              <w:br/>
              <w:t>550</w:t>
            </w:r>
          </w:p>
        </w:tc>
        <w:tc>
          <w:tcPr>
            <w:tcW w:w="1121" w:type="dxa"/>
          </w:tcPr>
          <w:p w14:paraId="14C62667" w14:textId="38810E2F" w:rsidR="00E2051B" w:rsidRDefault="00E2051B" w:rsidP="0072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125</w:t>
            </w:r>
            <w:r>
              <w:rPr>
                <w:sz w:val="24"/>
                <w:szCs w:val="24"/>
              </w:rPr>
              <w:br/>
              <w:t>275</w:t>
            </w:r>
            <w:r>
              <w:rPr>
                <w:sz w:val="24"/>
                <w:szCs w:val="24"/>
              </w:rPr>
              <w:br/>
              <w:t>600</w:t>
            </w:r>
          </w:p>
        </w:tc>
        <w:tc>
          <w:tcPr>
            <w:tcW w:w="1117" w:type="dxa"/>
          </w:tcPr>
          <w:p w14:paraId="029B88A7" w14:textId="57CA4325" w:rsidR="00E2051B" w:rsidRDefault="00E2051B" w:rsidP="0072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150</w:t>
            </w:r>
            <w:r>
              <w:rPr>
                <w:sz w:val="24"/>
                <w:szCs w:val="24"/>
              </w:rPr>
              <w:br/>
              <w:t>340</w:t>
            </w:r>
            <w:r>
              <w:rPr>
                <w:sz w:val="24"/>
                <w:szCs w:val="24"/>
              </w:rPr>
              <w:br/>
              <w:t>675</w:t>
            </w:r>
          </w:p>
        </w:tc>
        <w:tc>
          <w:tcPr>
            <w:tcW w:w="1144" w:type="dxa"/>
          </w:tcPr>
          <w:p w14:paraId="05062BC1" w14:textId="3BD6A983" w:rsidR="00E2051B" w:rsidRDefault="00E2051B" w:rsidP="0072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550-850</w:t>
            </w:r>
          </w:p>
        </w:tc>
        <w:tc>
          <w:tcPr>
            <w:tcW w:w="1230" w:type="dxa"/>
          </w:tcPr>
          <w:p w14:paraId="056BB1C1" w14:textId="69FD4644" w:rsidR="00E2051B" w:rsidRDefault="00E2051B" w:rsidP="00725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va 100</w:t>
            </w:r>
            <w:r>
              <w:rPr>
                <w:sz w:val="24"/>
                <w:szCs w:val="24"/>
              </w:rPr>
              <w:br/>
              <w:t>va 250</w:t>
            </w:r>
            <w:r>
              <w:rPr>
                <w:sz w:val="24"/>
                <w:szCs w:val="24"/>
              </w:rPr>
              <w:br/>
              <w:t>va 700</w:t>
            </w:r>
          </w:p>
        </w:tc>
      </w:tr>
      <w:tr w:rsidR="00873DE3" w14:paraId="14D7A576" w14:textId="4E55681B" w:rsidTr="001C0AD0">
        <w:tc>
          <w:tcPr>
            <w:tcW w:w="1843" w:type="dxa"/>
          </w:tcPr>
          <w:p w14:paraId="20500E0F" w14:textId="08F3C854" w:rsidR="00E2051B" w:rsidRPr="00D45254" w:rsidRDefault="00D45254" w:rsidP="00CD0D17">
            <w:pPr>
              <w:rPr>
                <w:b/>
                <w:bCs/>
                <w:sz w:val="24"/>
                <w:szCs w:val="24"/>
              </w:rPr>
            </w:pPr>
            <w:r w:rsidRPr="00D45254">
              <w:rPr>
                <w:b/>
                <w:bCs/>
                <w:sz w:val="24"/>
                <w:szCs w:val="24"/>
              </w:rPr>
              <w:t>Voice Response</w:t>
            </w:r>
          </w:p>
        </w:tc>
        <w:tc>
          <w:tcPr>
            <w:tcW w:w="1509" w:type="dxa"/>
          </w:tcPr>
          <w:p w14:paraId="7B7E58FF" w14:textId="50C64807" w:rsidR="00E2051B" w:rsidRDefault="00D45254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 10 </w:t>
            </w:r>
            <w:proofErr w:type="spellStart"/>
            <w:r>
              <w:rPr>
                <w:sz w:val="24"/>
                <w:szCs w:val="24"/>
              </w:rPr>
              <w:t>wrd</w:t>
            </w:r>
            <w:proofErr w:type="spellEnd"/>
          </w:p>
          <w:p w14:paraId="29C41090" w14:textId="4C034605" w:rsidR="00D45254" w:rsidRDefault="00D45254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 75 </w:t>
            </w:r>
            <w:proofErr w:type="spellStart"/>
            <w:r>
              <w:rPr>
                <w:sz w:val="24"/>
                <w:szCs w:val="24"/>
              </w:rPr>
              <w:t>wrd</w:t>
            </w:r>
            <w:proofErr w:type="spellEnd"/>
          </w:p>
          <w:p w14:paraId="6EC1B44B" w14:textId="3A1D5FCD" w:rsidR="00D45254" w:rsidRDefault="00D45254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 125 </w:t>
            </w:r>
            <w:proofErr w:type="spellStart"/>
            <w:r>
              <w:rPr>
                <w:sz w:val="24"/>
                <w:szCs w:val="24"/>
              </w:rPr>
              <w:t>wrd</w:t>
            </w:r>
            <w:proofErr w:type="spellEnd"/>
          </w:p>
          <w:p w14:paraId="3A381703" w14:textId="5EDA567E" w:rsidR="00D45254" w:rsidRDefault="00D45254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meer</w:t>
            </w:r>
          </w:p>
        </w:tc>
        <w:tc>
          <w:tcPr>
            <w:tcW w:w="976" w:type="dxa"/>
          </w:tcPr>
          <w:p w14:paraId="69CE5C4C" w14:textId="77777777" w:rsidR="00E2051B" w:rsidRDefault="00E2051B" w:rsidP="00CD0D1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73259026" w14:textId="77777777" w:rsidR="00E2051B" w:rsidRDefault="00E2051B" w:rsidP="00CD0D17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14:paraId="319F4A50" w14:textId="77777777" w:rsidR="00E2051B" w:rsidRDefault="00D45254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64B4D864" w14:textId="6D9CF973" w:rsidR="00D45254" w:rsidRDefault="00D45254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br/>
              <w:t>150</w:t>
            </w:r>
            <w:r>
              <w:rPr>
                <w:sz w:val="24"/>
                <w:szCs w:val="24"/>
              </w:rPr>
              <w:br/>
              <w:t xml:space="preserve">op </w:t>
            </w:r>
            <w:proofErr w:type="spellStart"/>
            <w:r>
              <w:rPr>
                <w:sz w:val="24"/>
                <w:szCs w:val="24"/>
              </w:rPr>
              <w:t>aanvr</w:t>
            </w:r>
            <w:proofErr w:type="spellEnd"/>
          </w:p>
        </w:tc>
        <w:tc>
          <w:tcPr>
            <w:tcW w:w="1117" w:type="dxa"/>
          </w:tcPr>
          <w:p w14:paraId="13B94BC9" w14:textId="77777777" w:rsidR="00E2051B" w:rsidRDefault="00D45254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14:paraId="0E46071E" w14:textId="77777777" w:rsidR="00D45254" w:rsidRDefault="00D45254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  <w:p w14:paraId="5A0F292F" w14:textId="6094F35F" w:rsidR="00D45254" w:rsidRDefault="00D45254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144" w:type="dxa"/>
          </w:tcPr>
          <w:p w14:paraId="0C6E41E8" w14:textId="77777777" w:rsidR="00E2051B" w:rsidRDefault="00E2051B" w:rsidP="00CD0D17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14:paraId="50AC7DF8" w14:textId="77777777" w:rsidR="00E2051B" w:rsidRDefault="00D45254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14:paraId="01ED42C6" w14:textId="69F8FD46" w:rsidR="00D45254" w:rsidRDefault="00D45254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 100</w:t>
            </w:r>
          </w:p>
          <w:p w14:paraId="0863EB7A" w14:textId="77777777" w:rsidR="00D45254" w:rsidRDefault="00D45254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 150</w:t>
            </w:r>
          </w:p>
          <w:p w14:paraId="3D87C4E0" w14:textId="2827B701" w:rsidR="00D45254" w:rsidRDefault="00D45254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 </w:t>
            </w:r>
            <w:proofErr w:type="spellStart"/>
            <w:r>
              <w:rPr>
                <w:sz w:val="24"/>
                <w:szCs w:val="24"/>
              </w:rPr>
              <w:t>aanvr</w:t>
            </w:r>
            <w:proofErr w:type="spellEnd"/>
          </w:p>
        </w:tc>
      </w:tr>
      <w:tr w:rsidR="00873DE3" w14:paraId="5DE91C8E" w14:textId="5026A4C1" w:rsidTr="001C0AD0">
        <w:tc>
          <w:tcPr>
            <w:tcW w:w="1843" w:type="dxa"/>
          </w:tcPr>
          <w:p w14:paraId="11C4CD25" w14:textId="77777777" w:rsidR="00867B80" w:rsidRDefault="00873DE3" w:rsidP="00CD0D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Narratie</w:t>
            </w:r>
            <w:r w:rsidR="00867B80">
              <w:rPr>
                <w:b/>
                <w:bCs/>
                <w:sz w:val="24"/>
                <w:szCs w:val="24"/>
              </w:rPr>
              <w:t>ve teksten</w:t>
            </w:r>
            <w:r>
              <w:rPr>
                <w:b/>
                <w:bCs/>
                <w:sz w:val="24"/>
                <w:szCs w:val="24"/>
              </w:rPr>
              <w:t xml:space="preserve">, zoals: </w:t>
            </w:r>
          </w:p>
          <w:p w14:paraId="78C395E5" w14:textId="59C76A38" w:rsidR="00873DE3" w:rsidRDefault="00873DE3" w:rsidP="00CD0D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="001C0AD0" w:rsidRPr="00A773C9">
              <w:rPr>
                <w:b/>
                <w:bCs/>
                <w:sz w:val="24"/>
                <w:szCs w:val="24"/>
              </w:rPr>
              <w:t>Bedrijfsvideo</w:t>
            </w:r>
            <w:r w:rsidR="001C0AD0" w:rsidRPr="00A773C9"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 xml:space="preserve">- </w:t>
            </w:r>
            <w:r w:rsidR="001C0AD0" w:rsidRPr="00A773C9">
              <w:rPr>
                <w:b/>
                <w:bCs/>
                <w:sz w:val="24"/>
                <w:szCs w:val="24"/>
              </w:rPr>
              <w:t>Instructiefilm</w:t>
            </w:r>
          </w:p>
          <w:p w14:paraId="7804A4BA" w14:textId="621187F4" w:rsidR="00E2051B" w:rsidRDefault="00873DE3" w:rsidP="00CD0D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="00A773C9">
              <w:rPr>
                <w:b/>
                <w:bCs/>
                <w:sz w:val="24"/>
                <w:szCs w:val="24"/>
              </w:rPr>
              <w:t>E-</w:t>
            </w:r>
            <w:proofErr w:type="spellStart"/>
            <w:r w:rsidR="00A773C9">
              <w:rPr>
                <w:b/>
                <w:bCs/>
                <w:sz w:val="24"/>
                <w:szCs w:val="24"/>
              </w:rPr>
              <w:t>learning</w:t>
            </w:r>
            <w:proofErr w:type="spellEnd"/>
          </w:p>
          <w:p w14:paraId="40E69FEE" w14:textId="4CC6761E" w:rsidR="00873DE3" w:rsidRPr="00873DE3" w:rsidRDefault="00873DE3" w:rsidP="00873D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="00867B80">
              <w:rPr>
                <w:b/>
                <w:bCs/>
                <w:sz w:val="24"/>
                <w:szCs w:val="24"/>
              </w:rPr>
              <w:t>Audiotour</w:t>
            </w:r>
          </w:p>
          <w:p w14:paraId="2FF34B67" w14:textId="7CFD3EAF" w:rsidR="001C0AD0" w:rsidRDefault="001C0AD0" w:rsidP="00CD0D17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626B9E07" w14:textId="5EEFD78B" w:rsidR="00E2051B" w:rsidRDefault="001C0AD0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 200 </w:t>
            </w:r>
            <w:proofErr w:type="spellStart"/>
            <w:r>
              <w:rPr>
                <w:sz w:val="24"/>
                <w:szCs w:val="24"/>
              </w:rPr>
              <w:t>wrd</w:t>
            </w:r>
            <w:proofErr w:type="spellEnd"/>
          </w:p>
          <w:p w14:paraId="0A43491B" w14:textId="12896F09" w:rsidR="001C0AD0" w:rsidRDefault="001C0AD0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200-500 </w:t>
            </w:r>
          </w:p>
          <w:p w14:paraId="2A90D8AA" w14:textId="77777777" w:rsidR="001C0AD0" w:rsidRDefault="001C0AD0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500-1000</w:t>
            </w:r>
          </w:p>
          <w:p w14:paraId="47BE0D05" w14:textId="77777777" w:rsidR="001C0AD0" w:rsidRDefault="001C0AD0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1000-1500</w:t>
            </w:r>
          </w:p>
          <w:p w14:paraId="23A0765A" w14:textId="5DD0CBEC" w:rsidR="001C0AD0" w:rsidRDefault="001C0AD0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meer</w:t>
            </w:r>
          </w:p>
        </w:tc>
        <w:tc>
          <w:tcPr>
            <w:tcW w:w="976" w:type="dxa"/>
          </w:tcPr>
          <w:p w14:paraId="619591ED" w14:textId="77777777" w:rsidR="00E2051B" w:rsidRDefault="001C0AD0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  <w:p w14:paraId="2D7212EB" w14:textId="77777777" w:rsidR="001C0AD0" w:rsidRDefault="001C0AD0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14:paraId="316741B0" w14:textId="77777777" w:rsidR="001C0AD0" w:rsidRDefault="001C0AD0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  <w:p w14:paraId="6917C621" w14:textId="77777777" w:rsidR="001C0AD0" w:rsidRDefault="001C0AD0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14:paraId="1AEADF60" w14:textId="0D617664" w:rsidR="001C0AD0" w:rsidRDefault="001C0AD0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overleg</w:t>
            </w:r>
          </w:p>
        </w:tc>
        <w:tc>
          <w:tcPr>
            <w:tcW w:w="983" w:type="dxa"/>
          </w:tcPr>
          <w:p w14:paraId="0AF71866" w14:textId="77777777" w:rsidR="00E2051B" w:rsidRDefault="001C0AD0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  <w:p w14:paraId="7F17C708" w14:textId="77777777" w:rsidR="001C0AD0" w:rsidRDefault="001C0AD0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14:paraId="60705DF0" w14:textId="77777777" w:rsidR="001C0AD0" w:rsidRDefault="001C0AD0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  <w:p w14:paraId="134D41AE" w14:textId="77777777" w:rsidR="001C0AD0" w:rsidRDefault="001C0AD0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  <w:p w14:paraId="24A28BEC" w14:textId="25FCBD05" w:rsidR="001C0AD0" w:rsidRDefault="001C0AD0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overleg</w:t>
            </w:r>
          </w:p>
        </w:tc>
        <w:tc>
          <w:tcPr>
            <w:tcW w:w="1121" w:type="dxa"/>
          </w:tcPr>
          <w:p w14:paraId="3958638F" w14:textId="77777777" w:rsidR="00E2051B" w:rsidRDefault="001C0AD0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14:paraId="06CFA120" w14:textId="0D2D6AF0" w:rsidR="00A773C9" w:rsidRDefault="00A773C9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meer…..</w:t>
            </w:r>
          </w:p>
        </w:tc>
        <w:tc>
          <w:tcPr>
            <w:tcW w:w="1117" w:type="dxa"/>
          </w:tcPr>
          <w:p w14:paraId="62258DEB" w14:textId="77777777" w:rsidR="00E2051B" w:rsidRDefault="001C0AD0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  <w:p w14:paraId="6265FD3F" w14:textId="77777777" w:rsidR="001C0AD0" w:rsidRDefault="001C0AD0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  <w:p w14:paraId="12F184A4" w14:textId="77777777" w:rsidR="001C0AD0" w:rsidRDefault="001C0AD0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  <w:p w14:paraId="00DDF48A" w14:textId="28F586A4" w:rsidR="001C0AD0" w:rsidRDefault="001C0AD0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44" w:type="dxa"/>
          </w:tcPr>
          <w:p w14:paraId="0FDE3457" w14:textId="77777777" w:rsidR="001C0AD0" w:rsidRDefault="001C0AD0" w:rsidP="00CD0D17">
            <w:pPr>
              <w:rPr>
                <w:sz w:val="24"/>
                <w:szCs w:val="24"/>
              </w:rPr>
            </w:pPr>
          </w:p>
          <w:p w14:paraId="0237AA13" w14:textId="57FD4C19" w:rsidR="00A773C9" w:rsidRDefault="00A773C9" w:rsidP="00CD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30" w:type="dxa"/>
          </w:tcPr>
          <w:p w14:paraId="621F16F7" w14:textId="77777777" w:rsidR="00A773C9" w:rsidRDefault="00A773C9" w:rsidP="00A77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  <w:p w14:paraId="758B6D35" w14:textId="5DC0E289" w:rsidR="00E2051B" w:rsidRDefault="00A773C9" w:rsidP="00A77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</w:tr>
      <w:tr w:rsidR="00867B80" w14:paraId="2F90F133" w14:textId="77777777" w:rsidTr="001C0AD0">
        <w:tc>
          <w:tcPr>
            <w:tcW w:w="1843" w:type="dxa"/>
          </w:tcPr>
          <w:p w14:paraId="7265D5C7" w14:textId="67AA55CB" w:rsidR="00867B80" w:rsidRDefault="00867B80" w:rsidP="00CD0D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Animatie</w:t>
            </w:r>
          </w:p>
        </w:tc>
        <w:tc>
          <w:tcPr>
            <w:tcW w:w="1509" w:type="dxa"/>
          </w:tcPr>
          <w:p w14:paraId="47C71FCA" w14:textId="77777777" w:rsidR="00867B80" w:rsidRDefault="00867B80" w:rsidP="00CD0D17">
            <w:pPr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D1B62D2" w14:textId="77777777" w:rsidR="00867B80" w:rsidRDefault="00867B80" w:rsidP="00CD0D17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14:paraId="5EAAF558" w14:textId="77777777" w:rsidR="00867B80" w:rsidRDefault="00867B80" w:rsidP="00CD0D17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14:paraId="5F930FC0" w14:textId="77777777" w:rsidR="00867B80" w:rsidRDefault="00867B80" w:rsidP="00CD0D17">
            <w:pPr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27D03056" w14:textId="77777777" w:rsidR="00867B80" w:rsidRDefault="00867B80" w:rsidP="00CD0D17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14:paraId="78DB292F" w14:textId="77777777" w:rsidR="00867B80" w:rsidRDefault="00867B80" w:rsidP="00CD0D17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14:paraId="0AC7D707" w14:textId="77777777" w:rsidR="00867B80" w:rsidRDefault="00867B80" w:rsidP="00A773C9">
            <w:pPr>
              <w:rPr>
                <w:sz w:val="24"/>
                <w:szCs w:val="24"/>
              </w:rPr>
            </w:pPr>
          </w:p>
        </w:tc>
      </w:tr>
    </w:tbl>
    <w:p w14:paraId="6532CD3C" w14:textId="77777777" w:rsidR="00CD0D17" w:rsidRPr="00CD0D17" w:rsidRDefault="00CD0D17" w:rsidP="00CD0D17">
      <w:pPr>
        <w:rPr>
          <w:sz w:val="24"/>
          <w:szCs w:val="24"/>
        </w:rPr>
      </w:pPr>
    </w:p>
    <w:p w14:paraId="1E3C5536" w14:textId="77777777" w:rsidR="00CD0D17" w:rsidRDefault="00CD0D17" w:rsidP="00CD0D17"/>
    <w:p w14:paraId="3B52E138" w14:textId="77777777" w:rsidR="00CD0D17" w:rsidRDefault="00CD0D17" w:rsidP="00CD0D17"/>
    <w:p w14:paraId="146DB84D" w14:textId="77777777" w:rsidR="00CD0D17" w:rsidRDefault="00CD0D17" w:rsidP="00CD0D17"/>
    <w:p w14:paraId="61A98F69" w14:textId="77777777" w:rsidR="00CD0D17" w:rsidRDefault="00CD0D17" w:rsidP="00CD0D17"/>
    <w:p w14:paraId="4197AF83" w14:textId="77777777" w:rsidR="00CD0D17" w:rsidRDefault="00CD0D17" w:rsidP="00CD0D17"/>
    <w:p w14:paraId="532CFE04" w14:textId="77777777" w:rsidR="00CD0D17" w:rsidRDefault="00CD0D17" w:rsidP="00CD0D17"/>
    <w:p w14:paraId="755C4A1F" w14:textId="77777777" w:rsidR="00CD0D17" w:rsidRDefault="00CD0D17" w:rsidP="00CD0D17"/>
    <w:p w14:paraId="0DF2760C" w14:textId="43A2CCD9" w:rsidR="00CD0D17" w:rsidRDefault="00CD0D17" w:rsidP="00CD0D17">
      <w:r>
        <w:t>Voorwaarden</w:t>
      </w:r>
    </w:p>
    <w:p w14:paraId="166599CB" w14:textId="77777777" w:rsidR="00CD0D17" w:rsidRDefault="00CD0D17" w:rsidP="00CD0D17"/>
    <w:p w14:paraId="6F5F5237" w14:textId="29A768A0" w:rsidR="00CD0D17" w:rsidRPr="00CD0D17" w:rsidRDefault="00CD0D17" w:rsidP="00CD0D17">
      <w:pPr>
        <w:rPr>
          <w:b/>
          <w:bCs/>
          <w:sz w:val="28"/>
          <w:szCs w:val="28"/>
        </w:rPr>
      </w:pPr>
      <w:r>
        <w:t>Voor goede doelen of christelijke doeleinden pas ik mijn tarief aan</w:t>
      </w:r>
    </w:p>
    <w:sectPr w:rsidR="00CD0D17" w:rsidRPr="00CD0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DC385" w14:textId="77777777" w:rsidR="00036E2F" w:rsidRDefault="00036E2F" w:rsidP="00CD0D17">
      <w:pPr>
        <w:spacing w:after="0" w:line="240" w:lineRule="auto"/>
      </w:pPr>
      <w:r>
        <w:separator/>
      </w:r>
    </w:p>
  </w:endnote>
  <w:endnote w:type="continuationSeparator" w:id="0">
    <w:p w14:paraId="1DA89995" w14:textId="77777777" w:rsidR="00036E2F" w:rsidRDefault="00036E2F" w:rsidP="00CD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5D8A" w14:textId="77777777" w:rsidR="00036E2F" w:rsidRDefault="00036E2F" w:rsidP="00CD0D17">
      <w:pPr>
        <w:spacing w:after="0" w:line="240" w:lineRule="auto"/>
      </w:pPr>
      <w:r>
        <w:separator/>
      </w:r>
    </w:p>
  </w:footnote>
  <w:footnote w:type="continuationSeparator" w:id="0">
    <w:p w14:paraId="703796B6" w14:textId="77777777" w:rsidR="00036E2F" w:rsidRDefault="00036E2F" w:rsidP="00CD0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9686B"/>
    <w:multiLevelType w:val="hybridMultilevel"/>
    <w:tmpl w:val="4B1E3D4A"/>
    <w:lvl w:ilvl="0" w:tplc="76A88B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63A8F"/>
    <w:multiLevelType w:val="hybridMultilevel"/>
    <w:tmpl w:val="04B862BA"/>
    <w:lvl w:ilvl="0" w:tplc="59E4E36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37EE4"/>
    <w:multiLevelType w:val="hybridMultilevel"/>
    <w:tmpl w:val="69A4442C"/>
    <w:lvl w:ilvl="0" w:tplc="65CA7BE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D6844"/>
    <w:multiLevelType w:val="multilevel"/>
    <w:tmpl w:val="B09A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17"/>
    <w:rsid w:val="0002632A"/>
    <w:rsid w:val="00036E2F"/>
    <w:rsid w:val="0009792E"/>
    <w:rsid w:val="00110D94"/>
    <w:rsid w:val="00124C1F"/>
    <w:rsid w:val="00181891"/>
    <w:rsid w:val="001C0AD0"/>
    <w:rsid w:val="002368AD"/>
    <w:rsid w:val="00332996"/>
    <w:rsid w:val="00360483"/>
    <w:rsid w:val="00374205"/>
    <w:rsid w:val="003E1CA0"/>
    <w:rsid w:val="00423F3F"/>
    <w:rsid w:val="00504803"/>
    <w:rsid w:val="005245F8"/>
    <w:rsid w:val="00606D72"/>
    <w:rsid w:val="006B5F43"/>
    <w:rsid w:val="00725DA7"/>
    <w:rsid w:val="00761EE7"/>
    <w:rsid w:val="007A6C8F"/>
    <w:rsid w:val="007B734A"/>
    <w:rsid w:val="00835AD9"/>
    <w:rsid w:val="00841F1E"/>
    <w:rsid w:val="00867B80"/>
    <w:rsid w:val="00873DE3"/>
    <w:rsid w:val="009118C8"/>
    <w:rsid w:val="009514E2"/>
    <w:rsid w:val="00A22265"/>
    <w:rsid w:val="00A335EF"/>
    <w:rsid w:val="00A71966"/>
    <w:rsid w:val="00A773C9"/>
    <w:rsid w:val="00A92259"/>
    <w:rsid w:val="00B6721D"/>
    <w:rsid w:val="00C73612"/>
    <w:rsid w:val="00CB0955"/>
    <w:rsid w:val="00CD0D17"/>
    <w:rsid w:val="00D45254"/>
    <w:rsid w:val="00D90A88"/>
    <w:rsid w:val="00DE5FE5"/>
    <w:rsid w:val="00DF7753"/>
    <w:rsid w:val="00E2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D213"/>
  <w15:chartTrackingRefBased/>
  <w15:docId w15:val="{E25FE0A9-837E-419D-BAB0-24CFD653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D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D0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0D17"/>
  </w:style>
  <w:style w:type="paragraph" w:styleId="Voettekst">
    <w:name w:val="footer"/>
    <w:basedOn w:val="Standaard"/>
    <w:link w:val="VoettekstChar"/>
    <w:uiPriority w:val="99"/>
    <w:unhideWhenUsed/>
    <w:rsid w:val="00CD0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0D17"/>
  </w:style>
  <w:style w:type="paragraph" w:styleId="Lijstalinea">
    <w:name w:val="List Paragraph"/>
    <w:basedOn w:val="Standaard"/>
    <w:uiPriority w:val="34"/>
    <w:qFormat/>
    <w:rsid w:val="00873DE3"/>
    <w:pPr>
      <w:ind w:left="720"/>
      <w:contextualSpacing/>
    </w:pPr>
  </w:style>
  <w:style w:type="paragraph" w:customStyle="1" w:styleId="font8">
    <w:name w:val="font_8"/>
    <w:basedOn w:val="Standaard"/>
    <w:rsid w:val="0083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wixui-rich-texttext1">
    <w:name w:val="wixui-rich-text__text1"/>
    <w:basedOn w:val="Standaardalinea-lettertype"/>
    <w:rsid w:val="00835AD9"/>
  </w:style>
  <w:style w:type="character" w:styleId="Hyperlink">
    <w:name w:val="Hyperlink"/>
    <w:basedOn w:val="Standaardalinea-lettertype"/>
    <w:uiPriority w:val="99"/>
    <w:unhideWhenUsed/>
    <w:rsid w:val="00423F3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3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heuvelrugvoiceover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deheuvelrugvoiceover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de Ruiter</dc:creator>
  <cp:keywords/>
  <dc:description/>
  <cp:lastModifiedBy>Jaqueline de Ruiter</cp:lastModifiedBy>
  <cp:revision>19</cp:revision>
  <cp:lastPrinted>2024-06-14T14:24:00Z</cp:lastPrinted>
  <dcterms:created xsi:type="dcterms:W3CDTF">2024-05-17T19:16:00Z</dcterms:created>
  <dcterms:modified xsi:type="dcterms:W3CDTF">2024-08-12T19:44:00Z</dcterms:modified>
</cp:coreProperties>
</file>